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AEA26" w14:textId="0D9DF656" w:rsidR="005D0A97" w:rsidRPr="00C520CB" w:rsidRDefault="005D0A97" w:rsidP="00AA11C5">
      <w:pPr>
        <w:spacing w:after="40"/>
        <w:jc w:val="right"/>
      </w:pPr>
      <w:r w:rsidRPr="00C520CB">
        <w:t>Załącznik nr 3 do Zapytania ofertowego</w:t>
      </w:r>
    </w:p>
    <w:p w14:paraId="75E69FDE" w14:textId="77777777" w:rsidR="005D0A97" w:rsidRPr="00C520CB" w:rsidRDefault="005D0A97" w:rsidP="00AA11C5">
      <w:pPr>
        <w:spacing w:before="160" w:after="60"/>
        <w:jc w:val="right"/>
        <w:rPr>
          <w:b/>
          <w:bCs/>
        </w:rPr>
      </w:pPr>
    </w:p>
    <w:p w14:paraId="375546F8" w14:textId="77777777" w:rsidR="001846E3" w:rsidRPr="00C520CB" w:rsidRDefault="001846E3" w:rsidP="00C520CB">
      <w:pPr>
        <w:spacing w:before="160" w:after="60"/>
        <w:jc w:val="both"/>
        <w:rPr>
          <w:b/>
          <w:bCs/>
        </w:rPr>
      </w:pPr>
    </w:p>
    <w:p w14:paraId="05926924" w14:textId="56849502" w:rsidR="001425F1" w:rsidRPr="00C520CB" w:rsidRDefault="002A7A5E" w:rsidP="00AA11C5">
      <w:pPr>
        <w:spacing w:before="160" w:after="60"/>
        <w:jc w:val="center"/>
      </w:pPr>
      <w:r w:rsidRPr="00C520CB">
        <w:rPr>
          <w:b/>
          <w:bCs/>
        </w:rPr>
        <w:t>UMOWA NR ……………</w:t>
      </w:r>
    </w:p>
    <w:p w14:paraId="14EBFB11" w14:textId="77777777" w:rsidR="009146EC" w:rsidRPr="00C520CB" w:rsidRDefault="009146EC" w:rsidP="00C520CB">
      <w:pPr>
        <w:spacing w:before="100" w:after="60"/>
        <w:jc w:val="both"/>
      </w:pPr>
    </w:p>
    <w:p w14:paraId="5CD8500F" w14:textId="3E69FFE4" w:rsidR="001425F1" w:rsidRPr="00C520CB" w:rsidRDefault="002A7A5E" w:rsidP="00C520CB">
      <w:pPr>
        <w:spacing w:before="100" w:after="60"/>
        <w:jc w:val="both"/>
      </w:pPr>
      <w:r w:rsidRPr="00C520CB">
        <w:t xml:space="preserve">zawarta w Warszawie, w dniu ………………… 2026 r. pomiędzy Instytutem Biocybernetyki i Inżynierii Biomedycznej im. Macieja Nałęcza Polskiej Akademii Nauk, ul. Księcia </w:t>
      </w:r>
      <w:proofErr w:type="spellStart"/>
      <w:r w:rsidRPr="00C520CB">
        <w:t>Trojdena</w:t>
      </w:r>
      <w:proofErr w:type="spellEnd"/>
      <w:r w:rsidRPr="00C520CB">
        <w:t xml:space="preserve"> 4, 02-109 Warszawa </w:t>
      </w:r>
      <w:r w:rsidR="009146EC" w:rsidRPr="00C520CB">
        <w:t xml:space="preserve">                     </w:t>
      </w:r>
      <w:r w:rsidRPr="00C520CB">
        <w:t>(NIP: 525-00-09-453),</w:t>
      </w:r>
    </w:p>
    <w:p w14:paraId="71844250" w14:textId="77777777" w:rsidR="001425F1" w:rsidRPr="00C520CB" w:rsidRDefault="002A7A5E" w:rsidP="00C520CB">
      <w:pPr>
        <w:spacing w:before="60" w:after="80"/>
        <w:jc w:val="both"/>
      </w:pPr>
      <w:r w:rsidRPr="00C520CB">
        <w:t>reprezentowanym przez:</w:t>
      </w:r>
    </w:p>
    <w:p w14:paraId="2928C175" w14:textId="18007F78" w:rsidR="001425F1" w:rsidRPr="00C520CB" w:rsidRDefault="00A41455" w:rsidP="00C520CB">
      <w:pPr>
        <w:pStyle w:val="Akapitzlist"/>
        <w:numPr>
          <w:ilvl w:val="0"/>
          <w:numId w:val="4"/>
        </w:numPr>
        <w:spacing w:before="60" w:after="80"/>
        <w:jc w:val="both"/>
      </w:pPr>
      <w:r w:rsidRPr="00C520CB">
        <w:t>……………………………………</w:t>
      </w:r>
    </w:p>
    <w:p w14:paraId="1B927DD9" w14:textId="77777777" w:rsidR="001425F1" w:rsidRPr="00C520CB" w:rsidRDefault="001425F1" w:rsidP="00C520CB">
      <w:pPr>
        <w:spacing w:before="30" w:after="30"/>
        <w:jc w:val="both"/>
      </w:pPr>
    </w:p>
    <w:p w14:paraId="27183444" w14:textId="77777777" w:rsidR="001425F1" w:rsidRPr="00C520CB" w:rsidRDefault="002A7A5E" w:rsidP="00C520CB">
      <w:pPr>
        <w:spacing w:before="60" w:after="80"/>
        <w:jc w:val="both"/>
      </w:pPr>
      <w:r w:rsidRPr="00C520CB">
        <w:t>zwanym dalej „Zamawiającym”,</w:t>
      </w:r>
    </w:p>
    <w:p w14:paraId="6699DA29" w14:textId="77777777" w:rsidR="001425F1" w:rsidRPr="00C520CB" w:rsidRDefault="001425F1" w:rsidP="00C520CB">
      <w:pPr>
        <w:spacing w:before="30" w:after="30"/>
        <w:jc w:val="both"/>
      </w:pPr>
    </w:p>
    <w:p w14:paraId="37533F58" w14:textId="77777777" w:rsidR="001425F1" w:rsidRPr="00C520CB" w:rsidRDefault="002A7A5E" w:rsidP="00C520CB">
      <w:pPr>
        <w:spacing w:before="60" w:after="80"/>
        <w:jc w:val="both"/>
      </w:pPr>
      <w:r w:rsidRPr="00C520CB">
        <w:t>a</w:t>
      </w:r>
    </w:p>
    <w:p w14:paraId="3907452A" w14:textId="0E49AAAC" w:rsidR="001425F1" w:rsidRPr="00C520CB" w:rsidRDefault="002A7A5E" w:rsidP="00C520CB">
      <w:pPr>
        <w:spacing w:before="60" w:after="80"/>
        <w:jc w:val="both"/>
      </w:pPr>
      <w:r w:rsidRPr="00C520CB">
        <w:t>………………………………………………</w:t>
      </w:r>
    </w:p>
    <w:p w14:paraId="46E4B08F" w14:textId="77777777" w:rsidR="00C520CB" w:rsidRPr="00C520CB" w:rsidRDefault="00C520CB" w:rsidP="00C520CB">
      <w:pPr>
        <w:spacing w:before="60" w:after="80"/>
        <w:jc w:val="both"/>
      </w:pPr>
      <w:r w:rsidRPr="00C520CB">
        <w:t>reprezentowanym przez:</w:t>
      </w:r>
    </w:p>
    <w:p w14:paraId="4E563431" w14:textId="77777777" w:rsidR="00C520CB" w:rsidRPr="00C520CB" w:rsidRDefault="00C520CB" w:rsidP="00C520CB">
      <w:pPr>
        <w:pStyle w:val="Akapitzlist"/>
        <w:numPr>
          <w:ilvl w:val="0"/>
          <w:numId w:val="4"/>
        </w:numPr>
        <w:spacing w:before="60" w:after="80"/>
        <w:jc w:val="both"/>
      </w:pPr>
      <w:r w:rsidRPr="00C520CB">
        <w:t>……………………………………</w:t>
      </w:r>
    </w:p>
    <w:p w14:paraId="66F526CF" w14:textId="3B25342B" w:rsidR="001425F1" w:rsidRPr="00C520CB" w:rsidRDefault="001425F1" w:rsidP="00C520CB">
      <w:pPr>
        <w:spacing w:before="60" w:after="80"/>
        <w:jc w:val="both"/>
      </w:pPr>
    </w:p>
    <w:p w14:paraId="2ED719CF" w14:textId="77777777" w:rsidR="001425F1" w:rsidRPr="00C520CB" w:rsidRDefault="002A7A5E" w:rsidP="00C520CB">
      <w:pPr>
        <w:spacing w:before="60" w:after="80"/>
        <w:jc w:val="both"/>
      </w:pPr>
      <w:r w:rsidRPr="00C520CB">
        <w:t>zwanym dalej „Wykonawcą”.</w:t>
      </w:r>
    </w:p>
    <w:p w14:paraId="0D05E8BA" w14:textId="77777777" w:rsidR="001425F1" w:rsidRPr="00C520CB" w:rsidRDefault="001425F1" w:rsidP="00C520CB">
      <w:pPr>
        <w:spacing w:before="30" w:after="30"/>
        <w:jc w:val="both"/>
      </w:pPr>
    </w:p>
    <w:p w14:paraId="36BDE8D5" w14:textId="3BF25BEF" w:rsidR="001425F1" w:rsidRPr="00C520CB" w:rsidRDefault="002A7A5E" w:rsidP="00C520CB">
      <w:pPr>
        <w:spacing w:before="280" w:after="40"/>
        <w:jc w:val="center"/>
        <w:rPr>
          <w:b/>
          <w:bCs/>
        </w:rPr>
      </w:pPr>
      <w:r w:rsidRPr="00C520CB">
        <w:rPr>
          <w:b/>
          <w:bCs/>
        </w:rPr>
        <w:t>Przedmiot umowy</w:t>
      </w:r>
    </w:p>
    <w:p w14:paraId="16DF1393" w14:textId="77777777" w:rsidR="009146EC" w:rsidRPr="00C520CB" w:rsidRDefault="009146EC" w:rsidP="00C520CB">
      <w:pPr>
        <w:spacing w:after="120"/>
        <w:ind w:left="142" w:hanging="142"/>
        <w:jc w:val="center"/>
      </w:pPr>
      <w:r w:rsidRPr="00C520CB">
        <w:rPr>
          <w:b/>
          <w:bCs/>
        </w:rPr>
        <w:t>§ 1</w:t>
      </w:r>
    </w:p>
    <w:p w14:paraId="2E9A153D" w14:textId="60A8848F" w:rsidR="001425F1" w:rsidRPr="00C520CB" w:rsidRDefault="009146EC" w:rsidP="00C520CB">
      <w:pPr>
        <w:spacing w:after="120"/>
        <w:ind w:left="284" w:hanging="284"/>
        <w:jc w:val="both"/>
      </w:pPr>
      <w:r w:rsidRPr="00C520CB">
        <w:t xml:space="preserve">1. Przedmiotem zamówienia jest kompleksowa dostawa, montaż, konfiguracja i uruchomienie automatycznego systemu kontroli wjazdu i wyjazdu pojazdów (systemu parkingowego) z obsługą na stanowisku recepcji na terenie Instytutu Biocybernetyki i Inżynierii Biomedycznej im. Macieja Nałęcza Polskiej Akademii Nauk w Warszawie przy ul. Księcia </w:t>
      </w:r>
      <w:proofErr w:type="spellStart"/>
      <w:r w:rsidRPr="00C520CB">
        <w:t>Trojdena</w:t>
      </w:r>
      <w:proofErr w:type="spellEnd"/>
      <w:r w:rsidRPr="00C520CB">
        <w:t xml:space="preserve"> 4. </w:t>
      </w:r>
    </w:p>
    <w:p w14:paraId="34C18825" w14:textId="77777777" w:rsidR="001425F1" w:rsidRPr="00C520CB" w:rsidRDefault="002A7A5E" w:rsidP="00C520CB">
      <w:pPr>
        <w:tabs>
          <w:tab w:val="left" w:pos="284"/>
        </w:tabs>
        <w:spacing w:before="60" w:after="60"/>
        <w:jc w:val="both"/>
      </w:pPr>
      <w:r w:rsidRPr="00C520CB">
        <w:t>2.</w:t>
      </w:r>
      <w:r w:rsidRPr="00C520CB">
        <w:tab/>
        <w:t>Szczegółowy opis przedmiotu zamówienia określa OPZ stanowiący Załącznik nr 1 do Umowy.</w:t>
      </w:r>
    </w:p>
    <w:p w14:paraId="7F90C363" w14:textId="77777777" w:rsidR="001425F1" w:rsidRPr="00C520CB" w:rsidRDefault="002A7A5E" w:rsidP="00C520CB">
      <w:pPr>
        <w:tabs>
          <w:tab w:val="left" w:pos="284"/>
        </w:tabs>
        <w:spacing w:before="60" w:after="60"/>
        <w:jc w:val="both"/>
      </w:pPr>
      <w:r w:rsidRPr="00C520CB">
        <w:t>3.</w:t>
      </w:r>
      <w:r w:rsidRPr="00C520CB">
        <w:tab/>
        <w:t>Zakres przedmiotu Umowy obejmuje w szczególności:</w:t>
      </w:r>
    </w:p>
    <w:p w14:paraId="6FA4A5E6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>dostawę, montaż i konfigurację fabrycznie nowych urządzeń Systemu, w tym dwóch barier parkingowych, dwóch terminali (wjazdowego i wyjazdowego) oraz stacji roboczej z oprogramowaniem;</w:t>
      </w:r>
    </w:p>
    <w:p w14:paraId="1A7D48FD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wykonanie kompletnej instalacji elektrycznej i teletechnicznej na odcinku od punktów montażu urządzeń do pomieszczenia recepcji w budynku C, zgodnie z OPZ pkt 6.1;</w:t>
      </w:r>
    </w:p>
    <w:p w14:paraId="5365E30E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c)</w:t>
      </w:r>
      <w:r w:rsidRPr="00C520CB">
        <w:tab/>
        <w:t>integrację Systemu z infrastrukturą teleinformatyczną Zamawiającego;</w:t>
      </w:r>
    </w:p>
    <w:p w14:paraId="06C4856D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d)</w:t>
      </w:r>
      <w:r w:rsidRPr="00C520CB">
        <w:tab/>
        <w:t>integrację z systemem finansowo-księgowym Zamawiającego za pośrednictwem otwartego interfejsu API lub pliku wymiany danych (CSV, XML lub JSON), zgodnie z wymaganiami przekazanymi przez Zamawiającego w terminie 14 dni od zawarcia Umowy;</w:t>
      </w:r>
    </w:p>
    <w:p w14:paraId="3C3F6B4F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e)</w:t>
      </w:r>
      <w:r w:rsidRPr="00C520CB">
        <w:tab/>
        <w:t>dostarczenie bezterminowych licencji na Oprogramowanie;</w:t>
      </w:r>
    </w:p>
    <w:p w14:paraId="68047ED4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f)</w:t>
      </w:r>
      <w:r w:rsidRPr="00C520CB">
        <w:tab/>
        <w:t>przeprowadzenie testów funkcjonalnych i integracyjnych;</w:t>
      </w:r>
    </w:p>
    <w:p w14:paraId="0F826FA6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g)</w:t>
      </w:r>
      <w:r w:rsidRPr="00C520CB">
        <w:tab/>
        <w:t>przeszkolenie personelu Zamawiającego (minimum 4 godziny) w siedzibie Zamawiającego;</w:t>
      </w:r>
    </w:p>
    <w:p w14:paraId="1A01E49C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h)</w:t>
      </w:r>
      <w:r w:rsidRPr="00C520CB">
        <w:tab/>
        <w:t>przekazanie kompletnej dokumentacji powykonawczej w języku polskim;</w:t>
      </w:r>
    </w:p>
    <w:p w14:paraId="55ABFC14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i)</w:t>
      </w:r>
      <w:r w:rsidRPr="00C520CB">
        <w:tab/>
        <w:t>realizację minimum jednego przeglądu serwisowego w trakcie okresu gwarancyjnego.</w:t>
      </w:r>
    </w:p>
    <w:p w14:paraId="41F26913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4.</w:t>
      </w:r>
      <w:r w:rsidRPr="00C520CB">
        <w:tab/>
        <w:t>Wszystkie dostarczone urządzenia i Oprogramowanie muszą być fabrycznie nowe, nieużywane, dopuszczone do obrotu na terenie Unii Europejskiej, posiadające deklarację zgodności CE.</w:t>
      </w:r>
    </w:p>
    <w:p w14:paraId="0BB5E7A1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5.</w:t>
      </w:r>
      <w:r w:rsidRPr="00C520CB">
        <w:tab/>
        <w:t>Wykonawca zobowiązuje się do zapewnienia dostępności aktualizacji Oprogramowania przez okres minimum 5 lat od daty podpisania POK.</w:t>
      </w:r>
    </w:p>
    <w:p w14:paraId="5C83CA47" w14:textId="12F2F728" w:rsidR="001425F1" w:rsidRDefault="001425F1" w:rsidP="00C520CB">
      <w:pPr>
        <w:spacing w:before="30" w:after="30"/>
        <w:jc w:val="both"/>
      </w:pPr>
    </w:p>
    <w:p w14:paraId="0E0080A4" w14:textId="77777777" w:rsidR="00AA11C5" w:rsidRPr="00C520CB" w:rsidRDefault="00AA11C5" w:rsidP="00C520CB">
      <w:pPr>
        <w:spacing w:before="30" w:after="30"/>
        <w:jc w:val="both"/>
      </w:pPr>
    </w:p>
    <w:p w14:paraId="7D893D0A" w14:textId="77777777" w:rsidR="001425F1" w:rsidRPr="00C520CB" w:rsidRDefault="002A7A5E" w:rsidP="00C520CB">
      <w:pPr>
        <w:spacing w:before="280" w:after="40"/>
        <w:jc w:val="center"/>
      </w:pPr>
      <w:r w:rsidRPr="00C520CB">
        <w:rPr>
          <w:b/>
          <w:bCs/>
        </w:rPr>
        <w:lastRenderedPageBreak/>
        <w:t>Zobowiązania</w:t>
      </w:r>
    </w:p>
    <w:p w14:paraId="14F7A012" w14:textId="77777777" w:rsidR="001425F1" w:rsidRPr="00AA11C5" w:rsidRDefault="002A7A5E" w:rsidP="00C520CB">
      <w:pPr>
        <w:spacing w:after="120"/>
        <w:jc w:val="center"/>
      </w:pPr>
      <w:r w:rsidRPr="00AA11C5">
        <w:rPr>
          <w:bCs/>
        </w:rPr>
        <w:t>§ 2</w:t>
      </w:r>
    </w:p>
    <w:p w14:paraId="7AC49AB1" w14:textId="77777777" w:rsidR="001425F1" w:rsidRPr="00AA11C5" w:rsidRDefault="002A7A5E" w:rsidP="00C520CB">
      <w:pPr>
        <w:spacing w:before="60" w:after="80"/>
        <w:jc w:val="both"/>
      </w:pPr>
      <w:r w:rsidRPr="00AA11C5">
        <w:rPr>
          <w:bCs/>
        </w:rPr>
        <w:t>Wykonawca zobowiązany jest do:</w:t>
      </w:r>
    </w:p>
    <w:p w14:paraId="636F756E" w14:textId="77777777" w:rsidR="001425F1" w:rsidRPr="00C520CB" w:rsidRDefault="001425F1" w:rsidP="00C520CB">
      <w:pPr>
        <w:spacing w:before="30" w:after="30"/>
        <w:jc w:val="both"/>
      </w:pPr>
    </w:p>
    <w:p w14:paraId="45F8E3FD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1.</w:t>
      </w:r>
      <w:r w:rsidRPr="00C520CB">
        <w:tab/>
        <w:t>Wykonania przedmiotu umowy z najwyższą starannością, zgodnie z zasadami wiedzy technicznej, przepisami Prawa budowlanego oraz aktami powiązanymi, obowiązującymi normami i warunkami technicznymi wynikającymi z obowiązujących przepisów techniczno-budowlanych.</w:t>
      </w:r>
    </w:p>
    <w:p w14:paraId="784F3161" w14:textId="77777777" w:rsidR="001425F1" w:rsidRPr="00C520CB" w:rsidRDefault="002A7A5E" w:rsidP="00C520CB">
      <w:pPr>
        <w:spacing w:before="60" w:after="60"/>
        <w:jc w:val="both"/>
      </w:pPr>
      <w:r w:rsidRPr="00C520CB">
        <w:t>2.</w:t>
      </w:r>
      <w:r w:rsidRPr="00C520CB">
        <w:tab/>
        <w:t>Wykonywania robót przy użyciu materiałów i urządzeń o jakości odpowiadającej wymaganiom OPZ.</w:t>
      </w:r>
    </w:p>
    <w:p w14:paraId="11265997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3.</w:t>
      </w:r>
      <w:r w:rsidRPr="00C520CB">
        <w:tab/>
        <w:t>Prowadzenia prac w czynnym obiekcie w godzinach 7:00–17:00. Wykonawca jest zobowiązany realizować i zabezpieczać prace w sposób niezakłócający działania Instytutu i zapewniający bezpieczne poruszanie się po jego terenie. Prace uciążliwe i głośne należy prowadzić po uprzednim uzgodnieniu z Zamawiającym.</w:t>
      </w:r>
    </w:p>
    <w:p w14:paraId="0747B95F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4.</w:t>
      </w:r>
      <w:r w:rsidRPr="00C520CB">
        <w:tab/>
        <w:t>Prowadzenia robót w sposób niepowodujący szkód, w tym zagrożenia bezpieczeństwa ludzi i mienia, oraz zapewniający ochronę przed uszkodzeniem lub zniszczeniem własności publicznej lub prywatnej. W przypadku, gdy w wyniku niewłaściwego prowadzenia robót nastąpi uszkodzenie lub zniszczenie, Wykonawca na swój koszt naprawi szkodę lub odtworzy uszkodzoną własność.</w:t>
      </w:r>
    </w:p>
    <w:p w14:paraId="659F17DF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5.</w:t>
      </w:r>
      <w:r w:rsidRPr="00C520CB">
        <w:tab/>
        <w:t>Ponoszenia pełnej odpowiedzialności za przedmiot umowy do czasu jego odbioru przez Zamawiającego.</w:t>
      </w:r>
    </w:p>
    <w:p w14:paraId="2363C637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6.</w:t>
      </w:r>
      <w:r w:rsidRPr="00C520CB">
        <w:tab/>
        <w:t>Wykonywania wszystkich prac w sposób nienaruszający obowiązujące przepisy o ochronie środowiska oraz zapewniający minimalizację ich oddziaływania na środowisko.</w:t>
      </w:r>
    </w:p>
    <w:p w14:paraId="45B7FDA7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7.</w:t>
      </w:r>
      <w:r w:rsidRPr="00C520CB">
        <w:tab/>
        <w:t xml:space="preserve">Wykonywania obowiązków wynikających z rękojmi i gwarancji, w tym bezpłatnego przeprowadzenia minimum jednego przeglądu serwisowego w trakcie okresu gwarancyjnego, a także bezpłatnego usuwania wad i usterek zgodnie z klasyfikacją awarii określoną w § 13 ust. </w:t>
      </w:r>
      <w:r w:rsidR="007567A4" w:rsidRPr="00C520CB">
        <w:t>9</w:t>
      </w:r>
      <w:r w:rsidRPr="00C520CB">
        <w:t>. Przeglądy serwisowe i naprawy wad wykraczające poza zakres gwarancji mogą być świadczone odpłatnie na podstawie odrębnej umowy serwisowej.</w:t>
      </w:r>
    </w:p>
    <w:p w14:paraId="3E8AC90F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8.</w:t>
      </w:r>
      <w:r w:rsidRPr="00C520CB">
        <w:tab/>
        <w:t>Przestrzegania warunków BHP w trakcie realizacji umowy. Wykonawca ponosi wyłączną odpowiedzialność za wypadki zaistniałe w trakcie wykonywania czynności objętych przedmiotem niniejszej umowy, dotyczące osób realizujących umowę lub osób trzecich.</w:t>
      </w:r>
    </w:p>
    <w:p w14:paraId="6D5012AC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9.</w:t>
      </w:r>
      <w:r w:rsidRPr="00C520CB">
        <w:tab/>
        <w:t>Niezwłocznego informowania Zamawiającego o okolicznościach mogących wpłynąć na termin lub jakość realizacji, nie później niż w ciągu 2 dni roboczych od ich wystąpienia.</w:t>
      </w:r>
    </w:p>
    <w:p w14:paraId="33E9429A" w14:textId="77777777" w:rsidR="001425F1" w:rsidRPr="00C520CB" w:rsidRDefault="002A7A5E" w:rsidP="00C520CB">
      <w:pPr>
        <w:spacing w:before="60" w:after="60"/>
        <w:jc w:val="both"/>
      </w:pPr>
      <w:r w:rsidRPr="00C520CB">
        <w:t>10.</w:t>
      </w:r>
      <w:r w:rsidRPr="00C520CB">
        <w:tab/>
        <w:t>Świadczenia serwisu gwarancyjnego.</w:t>
      </w:r>
    </w:p>
    <w:p w14:paraId="16ACDA00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11.</w:t>
      </w:r>
      <w:r w:rsidRPr="00C520CB">
        <w:tab/>
        <w:t>Zapewnienia dostępności wsparcia technicznego w dni robocze przez minimum 8 godzin dziennie w okresie gwarancji.</w:t>
      </w:r>
    </w:p>
    <w:p w14:paraId="6410D2CE" w14:textId="77777777" w:rsidR="001425F1" w:rsidRPr="00AA11C5" w:rsidRDefault="002A7A5E" w:rsidP="00C520CB">
      <w:pPr>
        <w:spacing w:before="60" w:after="80"/>
        <w:jc w:val="both"/>
      </w:pPr>
      <w:r w:rsidRPr="00AA11C5">
        <w:rPr>
          <w:bCs/>
        </w:rPr>
        <w:t>Zamawiający zobowiązany jest do:</w:t>
      </w:r>
    </w:p>
    <w:p w14:paraId="74742537" w14:textId="77777777" w:rsidR="001425F1" w:rsidRPr="00C520CB" w:rsidRDefault="001425F1" w:rsidP="00C520CB">
      <w:pPr>
        <w:spacing w:before="30" w:after="30"/>
        <w:jc w:val="both"/>
      </w:pPr>
    </w:p>
    <w:p w14:paraId="26C4AB4A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12.</w:t>
      </w:r>
      <w:r w:rsidRPr="00C520CB">
        <w:tab/>
        <w:t>Dokonania protokolarnego odbioru robót po ich zakończeniu i potwierdzeniu przez Wykonawcę gotowości do odbioru.</w:t>
      </w:r>
    </w:p>
    <w:p w14:paraId="61EBF68B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13.</w:t>
      </w:r>
      <w:r w:rsidRPr="00C520CB">
        <w:tab/>
        <w:t>Przeprowadzenia odbioru robót zanikających i ulegających zakryciu w terminie 2 dni roboczych od zgłoszenia przez Wykonawcę.</w:t>
      </w:r>
    </w:p>
    <w:p w14:paraId="345E2955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14.</w:t>
      </w:r>
      <w:r w:rsidRPr="00C520CB">
        <w:tab/>
        <w:t>Przekazania Wykonawcy szczegółowych wymagań integracji z systemem finansowo-księgowym w terminie 14 dni od zawarcia Umowy.</w:t>
      </w:r>
    </w:p>
    <w:p w14:paraId="1B647EDE" w14:textId="77777777" w:rsidR="001425F1" w:rsidRPr="00C520CB" w:rsidRDefault="002A7A5E" w:rsidP="00C520CB">
      <w:pPr>
        <w:spacing w:before="60" w:after="60"/>
        <w:jc w:val="both"/>
      </w:pPr>
      <w:r w:rsidRPr="00C520CB">
        <w:t>15.</w:t>
      </w:r>
      <w:r w:rsidRPr="00C520CB">
        <w:tab/>
        <w:t>Zapewnienia Wykonawcy dostępu do terenu realizacji w uzgodnionych godzinach.</w:t>
      </w:r>
    </w:p>
    <w:p w14:paraId="7963CE15" w14:textId="77777777" w:rsidR="001425F1" w:rsidRPr="00C520CB" w:rsidRDefault="002A7A5E" w:rsidP="00C520CB">
      <w:pPr>
        <w:spacing w:before="60" w:after="60"/>
        <w:jc w:val="both"/>
      </w:pPr>
      <w:r w:rsidRPr="00C520CB">
        <w:t>16.</w:t>
      </w:r>
      <w:r w:rsidRPr="00C520CB">
        <w:tab/>
        <w:t>Zapłaty wynagrodzenia przysługującego Wykonawcy z tytułu wykonania umowy.</w:t>
      </w:r>
    </w:p>
    <w:p w14:paraId="02F88ECA" w14:textId="77777777" w:rsidR="001425F1" w:rsidRPr="00C520CB" w:rsidRDefault="002A7A5E" w:rsidP="00C520CB">
      <w:pPr>
        <w:spacing w:before="280" w:after="40"/>
        <w:jc w:val="center"/>
        <w:rPr>
          <w:b/>
        </w:rPr>
      </w:pPr>
      <w:r w:rsidRPr="00C520CB">
        <w:rPr>
          <w:b/>
          <w:bCs/>
        </w:rPr>
        <w:t>Termin wykonania zamówienia</w:t>
      </w:r>
    </w:p>
    <w:p w14:paraId="148A8D4A" w14:textId="77777777" w:rsidR="001425F1" w:rsidRPr="00C520CB" w:rsidRDefault="002A7A5E" w:rsidP="00C520CB">
      <w:pPr>
        <w:spacing w:after="120"/>
        <w:jc w:val="center"/>
        <w:rPr>
          <w:b/>
        </w:rPr>
      </w:pPr>
      <w:r w:rsidRPr="00C520CB">
        <w:rPr>
          <w:b/>
          <w:bCs/>
        </w:rPr>
        <w:t>§ 3</w:t>
      </w:r>
    </w:p>
    <w:p w14:paraId="225B0250" w14:textId="02878DA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1.</w:t>
      </w:r>
      <w:r w:rsidRPr="00C520CB">
        <w:tab/>
        <w:t xml:space="preserve">Za wykonanie zamówienia i uznanie przez Zamawiającego za należycie wykonane uznaje się przekazanie przedmiotu umowy w terminie do </w:t>
      </w:r>
      <w:r w:rsidR="009146EC" w:rsidRPr="00C520CB">
        <w:t>………</w:t>
      </w:r>
      <w:r w:rsidRPr="00C520CB">
        <w:t xml:space="preserve"> dni kalendarzowych od daty zawarcia umowy, przy czym:</w:t>
      </w:r>
    </w:p>
    <w:p w14:paraId="18748AE9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>zakończenie prac montażowych i instalacyjnych nastąpi do 50. dnia kalendarzowego od daty zawarcia umowy;</w:t>
      </w:r>
    </w:p>
    <w:p w14:paraId="4A01C9F0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przeprowadzenie testów funkcjonalnych, szkolenie personelu i podpisanie bezusterkowego Protokołu Odbioru Końcowego (POK) nastąpi do 60. dnia kalendarzowego od daty zawarcia umowy.</w:t>
      </w:r>
    </w:p>
    <w:p w14:paraId="41ACC5FE" w14:textId="77777777" w:rsidR="001425F1" w:rsidRPr="00C520CB" w:rsidRDefault="002A7A5E" w:rsidP="00C520CB">
      <w:pPr>
        <w:spacing w:before="60" w:after="80"/>
        <w:ind w:left="560"/>
        <w:jc w:val="both"/>
      </w:pPr>
      <w:r w:rsidRPr="00C520CB">
        <w:lastRenderedPageBreak/>
        <w:t xml:space="preserve">Termin uznaje się za dotrzymany z chwilą podpisania bezusterkowego POK. O terminie wykonania robót Wykonawca zawiadamia Zamawiającego drogą elektroniczną na adres e-mail: </w:t>
      </w:r>
      <w:r w:rsidR="00E16074" w:rsidRPr="00C520CB">
        <w:t>apawlak</w:t>
      </w:r>
      <w:r w:rsidRPr="00C520CB">
        <w:t>@ibib.waw.pl.</w:t>
      </w:r>
    </w:p>
    <w:p w14:paraId="1C3477E5" w14:textId="4497A01F" w:rsidR="001425F1" w:rsidRPr="00C520CB" w:rsidRDefault="002A7A5E" w:rsidP="00C520CB">
      <w:pPr>
        <w:spacing w:before="60" w:after="60"/>
        <w:jc w:val="both"/>
      </w:pPr>
      <w:r w:rsidRPr="00C520CB">
        <w:t>2.</w:t>
      </w:r>
      <w:r w:rsidR="00C520CB">
        <w:t xml:space="preserve">  </w:t>
      </w:r>
      <w:r w:rsidRPr="00C520CB">
        <w:t>Protokół odbioru końcowego robót zawiera co najmniej:</w:t>
      </w:r>
    </w:p>
    <w:p w14:paraId="23E83EC5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>datę sporządzenia;</w:t>
      </w:r>
    </w:p>
    <w:p w14:paraId="1FBCD659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termin wykonania robót;</w:t>
      </w:r>
    </w:p>
    <w:p w14:paraId="2A77D273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c)</w:t>
      </w:r>
      <w:r w:rsidRPr="00C520CB">
        <w:tab/>
        <w:t>stwierdzenie odbioru poprawnie wykonanych robót i bez ponoszenia przez Zamawiającego dodatkowych kosztów albo stwierdzenie, że odbiór robót nie jest możliwy, z podaniem uzasadnienia;</w:t>
      </w:r>
    </w:p>
    <w:p w14:paraId="51D14F82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d)</w:t>
      </w:r>
      <w:r w:rsidRPr="00C520CB">
        <w:tab/>
        <w:t>informację o zastrzeżeniach dotyczących przedmiotu odbioru;</w:t>
      </w:r>
    </w:p>
    <w:p w14:paraId="65E3FDE0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e)</w:t>
      </w:r>
      <w:r w:rsidRPr="00C520CB">
        <w:tab/>
        <w:t>termin usunięcia wad lub usterek;</w:t>
      </w:r>
    </w:p>
    <w:p w14:paraId="768F576F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f)</w:t>
      </w:r>
      <w:r w:rsidRPr="00C520CB">
        <w:tab/>
        <w:t>podpisy osób uprawnionych do odbioru i podpisania protokołu.</w:t>
      </w:r>
    </w:p>
    <w:p w14:paraId="741A2E17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3.</w:t>
      </w:r>
      <w:r w:rsidRPr="00C520CB">
        <w:tab/>
        <w:t>Wzór protokołu oraz zakres dodatkowych informacji zawartych w protokole określa Zamawiający. Odbiór końcowy, podpisanie POK albo sporządzenie protokołu zawierającego wykaz wad następuje w terminie 7 dni roboczych od zgłoszenia gotowości.</w:t>
      </w:r>
    </w:p>
    <w:p w14:paraId="2B67106F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4.</w:t>
      </w:r>
      <w:r w:rsidRPr="00C520CB">
        <w:tab/>
        <w:t xml:space="preserve">Osobą odpowiedzialną (Przedstawicielem Zamawiającego) za prawidłową realizację umowy ze strony Zamawiającego jest: </w:t>
      </w:r>
      <w:r w:rsidR="002070D3" w:rsidRPr="00C520CB">
        <w:t>………………….</w:t>
      </w:r>
      <w:r w:rsidRPr="00C520CB">
        <w:t xml:space="preserve">, e-mail: </w:t>
      </w:r>
      <w:r w:rsidR="002070D3" w:rsidRPr="00C520CB">
        <w:t>………………………….</w:t>
      </w:r>
    </w:p>
    <w:p w14:paraId="2BEE3157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5.</w:t>
      </w:r>
      <w:r w:rsidRPr="00C520CB">
        <w:tab/>
        <w:t>Osobą odpowiedzialną za prawidłową realizację umowy ze strony Wykonawcy (Przedstawicielem Wykonawcy) jest: ……………………………………………………, e-mail: ………………………………………</w:t>
      </w:r>
    </w:p>
    <w:p w14:paraId="6BE7A73A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6.</w:t>
      </w:r>
      <w:r w:rsidRPr="00C520CB">
        <w:tab/>
        <w:t>Zmiana osób odpowiedzialnych za prawidłową realizację umowy, o których mowa w ust. 4 i 5, wymaga formy pisemnej i nie stanowi zmiany Umowy wymagającej aneksu.</w:t>
      </w:r>
    </w:p>
    <w:p w14:paraId="7F3B5FE7" w14:textId="77777777" w:rsidR="001425F1" w:rsidRPr="00C520CB" w:rsidRDefault="002A7A5E" w:rsidP="00C520CB">
      <w:pPr>
        <w:spacing w:before="280" w:after="40"/>
        <w:jc w:val="center"/>
      </w:pPr>
      <w:r w:rsidRPr="00C520CB">
        <w:rPr>
          <w:b/>
          <w:bCs/>
        </w:rPr>
        <w:t>Prawa własności intelektualnej i licencje</w:t>
      </w:r>
    </w:p>
    <w:p w14:paraId="23DB14C2" w14:textId="77777777" w:rsidR="001425F1" w:rsidRPr="00C520CB" w:rsidRDefault="002A7A5E" w:rsidP="00C520CB">
      <w:pPr>
        <w:spacing w:after="120"/>
        <w:jc w:val="center"/>
      </w:pPr>
      <w:r w:rsidRPr="00C520CB">
        <w:rPr>
          <w:b/>
          <w:bCs/>
        </w:rPr>
        <w:t>§ 4</w:t>
      </w:r>
    </w:p>
    <w:p w14:paraId="26B8296D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1.</w:t>
      </w:r>
      <w:r w:rsidRPr="00C520CB">
        <w:tab/>
        <w:t>Z chwilą podpisania POK Wykonawca udziela Zamawiającemu nieodpłatnej, niewyłącznej, nieograniczonej terytorialnie licencji na korzystanie z Oprogramowania dostarczonego w ramach Umowy, na czas nieokreślony, na następujących polach eksploatacji:</w:t>
      </w:r>
    </w:p>
    <w:p w14:paraId="0219F100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>instalacja i uruchomienie;</w:t>
      </w:r>
    </w:p>
    <w:p w14:paraId="383F3B88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eksploatacja w zakresie zgodnym z przeznaczeniem Systemu;</w:t>
      </w:r>
    </w:p>
    <w:p w14:paraId="6CDBA287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c)</w:t>
      </w:r>
      <w:r w:rsidRPr="00C520CB">
        <w:tab/>
        <w:t>tworzenie kopii zapasowych.</w:t>
      </w:r>
    </w:p>
    <w:p w14:paraId="40F708E2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2.</w:t>
      </w:r>
      <w:r w:rsidRPr="00C520CB">
        <w:tab/>
        <w:t>Licencje na Oprogramowanie są bezterminowe w zakresie podstawowych funkcji Systemu, bez konieczności cyklicznego odnawiania subskrypcji.</w:t>
      </w:r>
    </w:p>
    <w:p w14:paraId="601C990C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3.</w:t>
      </w:r>
      <w:r w:rsidRPr="00C520CB">
        <w:tab/>
        <w:t>Wykonawca zapewnia dostępność aktualizacji Oprogramowania przez co najmniej 5 lat od daty podpisania POK.</w:t>
      </w:r>
    </w:p>
    <w:p w14:paraId="44283E1F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4.</w:t>
      </w:r>
      <w:r w:rsidRPr="00C520CB">
        <w:tab/>
        <w:t>Dokumentacja powykonawcza, instrukcje obsługi oraz inne materiały opracowane przez Wykonawcę w ramach Umowy stają się własnością Zamawiającego z chwilą podpisania POK. Zamawiający może je swobodnie użytkować, kopiować i udostępniać na potrzeby obsługi i konserwacji Systemu.</w:t>
      </w:r>
    </w:p>
    <w:p w14:paraId="03E6D0A8" w14:textId="77777777" w:rsidR="001425F1" w:rsidRPr="00C520CB" w:rsidRDefault="002A7A5E" w:rsidP="00C520CB">
      <w:pPr>
        <w:spacing w:before="280" w:after="40"/>
        <w:jc w:val="center"/>
      </w:pPr>
      <w:r w:rsidRPr="00C520CB">
        <w:rPr>
          <w:b/>
          <w:bCs/>
        </w:rPr>
        <w:t>Ubezpieczenie</w:t>
      </w:r>
    </w:p>
    <w:p w14:paraId="48DF7381" w14:textId="77777777" w:rsidR="001425F1" w:rsidRPr="00C520CB" w:rsidRDefault="002A7A5E" w:rsidP="00C520CB">
      <w:pPr>
        <w:spacing w:after="120"/>
        <w:jc w:val="center"/>
      </w:pPr>
      <w:r w:rsidRPr="00C520CB">
        <w:rPr>
          <w:b/>
          <w:bCs/>
        </w:rPr>
        <w:t>§ 5</w:t>
      </w:r>
    </w:p>
    <w:p w14:paraId="3F5EF7BA" w14:textId="77777777" w:rsidR="001425F1" w:rsidRPr="00C520CB" w:rsidRDefault="002A7A5E" w:rsidP="00C520CB">
      <w:pPr>
        <w:spacing w:before="60" w:after="60"/>
        <w:ind w:left="284" w:hanging="284"/>
        <w:jc w:val="both"/>
      </w:pPr>
      <w:r w:rsidRPr="00C520CB">
        <w:t>1.</w:t>
      </w:r>
      <w:r w:rsidRPr="00C520CB">
        <w:tab/>
        <w:t>Wykonawca jest ubezpieczony od odpowiedzialności cywilnej w zakresie prowadzonej działalności gospodarczej (dalej: „ubezpieczenie OC”) na sumę gwarancyjną co najmniej 500 000 zł (słownie: pięćset tysięcy złotych) na jedno i wszystkie zdarzenia.</w:t>
      </w:r>
    </w:p>
    <w:p w14:paraId="39526892" w14:textId="3F6B1B82" w:rsidR="001425F1" w:rsidRPr="00C520CB" w:rsidRDefault="002A7A5E" w:rsidP="00C520CB">
      <w:pPr>
        <w:tabs>
          <w:tab w:val="left" w:pos="284"/>
        </w:tabs>
        <w:spacing w:before="60" w:after="60"/>
        <w:ind w:left="284" w:hanging="284"/>
        <w:jc w:val="both"/>
      </w:pPr>
      <w:r w:rsidRPr="00C520CB">
        <w:t>2.</w:t>
      </w:r>
      <w:r w:rsidRPr="00C520CB">
        <w:tab/>
        <w:t>Wykonawca zobowiązany jest do utrzymania ważnej umowy ubezpieczenia OC oraz do niezmniejszania wysokości sumy gwarancyjnej oraz przedmiotu i zakresu ubezpieczenia przez cały okres obowiązywania niniejszej umowy, przy czym:</w:t>
      </w:r>
    </w:p>
    <w:p w14:paraId="29828640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>przedmiotem ubezpieczenia OC musi być odpowiedzialność cywilna Wykonawcy za szkody osobowe i rzeczowe wyrządzone poszkodowanemu w związku z wykonywaniem umowy oraz prowadzeniem działalności określonej w umowie ubezpieczenia oraz posiadaniem i użytkowaniem mienia;</w:t>
      </w:r>
    </w:p>
    <w:p w14:paraId="0F651D98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zakresem ubezpieczenia muszą być objęte szkody wyrządzone nieumyślnie, w tym wskutek rażącego niedbalstwa; Zamawiający nie wyraża zgody na wyłączenie odpowiedzialności ubezpieczyciela w zakresie szkód powstałych wskutek rażącego niedbalstwa Wykonawcy i podwykonawcy;</w:t>
      </w:r>
    </w:p>
    <w:p w14:paraId="352D099D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c)</w:t>
      </w:r>
      <w:r w:rsidRPr="00C520CB">
        <w:tab/>
        <w:t>zakres ubezpieczenia OC musi zawierać klauzulę automatycznego uzupełnienia sumy gwarancyjnej po szkodzie, zapewniającą automatyczne przywrócenie sumy gwarancyjnej do wysokości, o której mowa w ust. 1.</w:t>
      </w:r>
    </w:p>
    <w:p w14:paraId="1BD6AB1F" w14:textId="6DB7D30D" w:rsidR="001425F1" w:rsidRPr="00C520CB" w:rsidRDefault="002A7A5E" w:rsidP="00C520CB">
      <w:pPr>
        <w:spacing w:before="60" w:after="60"/>
        <w:ind w:left="560" w:hanging="560"/>
        <w:jc w:val="both"/>
      </w:pPr>
      <w:r w:rsidRPr="00C520CB">
        <w:lastRenderedPageBreak/>
        <w:t>3.</w:t>
      </w:r>
      <w:r w:rsidRPr="00C520CB">
        <w:tab/>
        <w:t>Zamawiający może żądać od Wykonawcy rozszerzenia zakresu ubezpieczenia OC o odpowiedzialność za wypadki ubezpieczeniowe skutkujące szkodą osobową lub rzeczową, wyrządzone poszkodowanemu przez podwykonawcę, jeżeli Wykonawca powierzy wykonanie zamówienia podwykonawcom.</w:t>
      </w:r>
    </w:p>
    <w:p w14:paraId="1EA67A4C" w14:textId="77777777" w:rsidR="007926E6" w:rsidRPr="00C520CB" w:rsidRDefault="002A7A5E" w:rsidP="00AA11C5">
      <w:pPr>
        <w:tabs>
          <w:tab w:val="left" w:pos="567"/>
        </w:tabs>
        <w:spacing w:before="60" w:after="60"/>
        <w:jc w:val="both"/>
      </w:pPr>
      <w:r w:rsidRPr="00C520CB">
        <w:t>4.</w:t>
      </w:r>
      <w:r w:rsidRPr="00C520CB">
        <w:tab/>
        <w:t xml:space="preserve">Zamawiający może żądać od Wykonawcy przedłożenia pisemnej informacji ubezpieczyciela o </w:t>
      </w:r>
    </w:p>
    <w:p w14:paraId="156F8AFF" w14:textId="2AEB6CD4" w:rsidR="001425F1" w:rsidRPr="00C520CB" w:rsidRDefault="007926E6" w:rsidP="00C520CB">
      <w:pPr>
        <w:spacing w:before="60" w:after="60"/>
        <w:jc w:val="both"/>
      </w:pPr>
      <w:r w:rsidRPr="00C520CB">
        <w:t xml:space="preserve">            </w:t>
      </w:r>
      <w:r w:rsidR="002A7A5E" w:rsidRPr="00C520CB">
        <w:t>rzeczywistej wysokości sumy gwarancyjnej.</w:t>
      </w:r>
    </w:p>
    <w:p w14:paraId="73341E18" w14:textId="77777777" w:rsidR="001425F1" w:rsidRPr="00C520CB" w:rsidRDefault="002A7A5E" w:rsidP="00AA11C5">
      <w:pPr>
        <w:spacing w:before="60" w:after="60"/>
        <w:ind w:left="567" w:hanging="567"/>
        <w:jc w:val="both"/>
      </w:pPr>
      <w:r w:rsidRPr="00C520CB">
        <w:t>5.</w:t>
      </w:r>
      <w:r w:rsidRPr="00C520CB">
        <w:tab/>
        <w:t>W przypadku wygaśnięcia umowy ubezpieczenia OC w czasie obowiązywania niniejszej umowy, Wykonawca zobowiązany jest przedłożyć Zamawiającemu oryginał polisy potwierdzającej zawarcie nowej umowy ubezpieczenia OC na pozostały okres, najpóźniej 3 dni przed końcem obowiązywania poprzedniej polisy. Przepis ust. 2 stosuje się.</w:t>
      </w:r>
    </w:p>
    <w:p w14:paraId="3173672C" w14:textId="77777777" w:rsidR="001425F1" w:rsidRPr="00C520CB" w:rsidRDefault="002A7A5E" w:rsidP="00AA11C5">
      <w:pPr>
        <w:spacing w:before="60" w:after="60"/>
        <w:ind w:left="567" w:hanging="567"/>
        <w:jc w:val="both"/>
      </w:pPr>
      <w:r w:rsidRPr="00C520CB">
        <w:t>6.</w:t>
      </w:r>
      <w:r w:rsidRPr="00C520CB">
        <w:tab/>
        <w:t>W przypadku niedochowania przez Wykonawcę wymogów określonych w ust. 1–2, Zamawiający może wstrzymać wykonywanie przedmiotu umowy, z tym że termin, o którym mowa w § 3, nie ulega zmianie.</w:t>
      </w:r>
    </w:p>
    <w:p w14:paraId="3349BE8E" w14:textId="77777777" w:rsidR="001425F1" w:rsidRPr="00C520CB" w:rsidRDefault="002A7A5E" w:rsidP="00AA11C5">
      <w:pPr>
        <w:spacing w:before="60" w:after="60"/>
        <w:ind w:left="567" w:hanging="567"/>
        <w:jc w:val="both"/>
      </w:pPr>
      <w:r w:rsidRPr="00C520CB">
        <w:t>7.</w:t>
      </w:r>
      <w:r w:rsidRPr="00C520CB">
        <w:tab/>
        <w:t>Za szkodę osobową, o której mowa w ust. 2 lit. a, uznaje się szkodę powstałą wskutek uszkodzenia ciała, doznania rozstroju zdrowia lub śmierci, w tym także utracone korzyści.</w:t>
      </w:r>
    </w:p>
    <w:p w14:paraId="2F201093" w14:textId="77777777" w:rsidR="001425F1" w:rsidRPr="00C520CB" w:rsidRDefault="002A7A5E" w:rsidP="00AA11C5">
      <w:pPr>
        <w:spacing w:before="60" w:after="60"/>
        <w:ind w:left="567" w:hanging="567"/>
        <w:jc w:val="both"/>
      </w:pPr>
      <w:r w:rsidRPr="00C520CB">
        <w:t>8.</w:t>
      </w:r>
      <w:r w:rsidRPr="00C520CB">
        <w:tab/>
        <w:t>Za szkodę rzeczową, o której mowa w ust. 2 lit. a, uznaje się szkodę powstałą wskutek zniszczenia lub uszkodzenia rzeczy, w tym także utracone korzyści.</w:t>
      </w:r>
    </w:p>
    <w:p w14:paraId="3C9DD1CE" w14:textId="77777777" w:rsidR="001425F1" w:rsidRPr="00C520CB" w:rsidRDefault="002A7A5E" w:rsidP="00C520CB">
      <w:pPr>
        <w:spacing w:before="280" w:after="40"/>
        <w:jc w:val="center"/>
      </w:pPr>
      <w:r w:rsidRPr="00C520CB">
        <w:rPr>
          <w:b/>
          <w:bCs/>
        </w:rPr>
        <w:t>Wynagrodzenie</w:t>
      </w:r>
    </w:p>
    <w:p w14:paraId="0D869AE4" w14:textId="77777777" w:rsidR="001425F1" w:rsidRPr="00C520CB" w:rsidRDefault="002A7A5E" w:rsidP="00C520CB">
      <w:pPr>
        <w:spacing w:after="120"/>
        <w:jc w:val="center"/>
      </w:pPr>
      <w:r w:rsidRPr="00C520CB">
        <w:rPr>
          <w:b/>
          <w:bCs/>
        </w:rPr>
        <w:t>§ 6</w:t>
      </w:r>
    </w:p>
    <w:p w14:paraId="7FF0C224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1.</w:t>
      </w:r>
      <w:r w:rsidRPr="00C520CB">
        <w:tab/>
        <w:t>Za wykonanie przedmiotu umowy Wykonawca otrzyma wynagrodzenie w kwocie ………………… złotych brutto (słownie: ……………………………………………), w tym podatek VAT w kwocie ……………… zł przy stawce 23% – dalej zwane „wynagrodzeniem”.</w:t>
      </w:r>
    </w:p>
    <w:p w14:paraId="5254CA73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2.</w:t>
      </w:r>
      <w:r w:rsidRPr="00C520CB">
        <w:tab/>
        <w:t>Wynagrodzenie, o którym mowa w ust. 1, jest wynagrodzeniem ryczałtowym i nie ulega zmianie w czasie trwania umowy.</w:t>
      </w:r>
    </w:p>
    <w:p w14:paraId="19E782DC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3.</w:t>
      </w:r>
      <w:r w:rsidRPr="00C520CB">
        <w:tab/>
        <w:t>Wynagrodzenie, o którym mowa w ust. 1, zawiera wszelkie wydatki oraz ryzyko związane z realizacją umowy.</w:t>
      </w:r>
    </w:p>
    <w:p w14:paraId="6193E6AB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4.</w:t>
      </w:r>
      <w:r w:rsidRPr="00C520CB">
        <w:tab/>
        <w:t>Wynagrodzenie zostanie zapłacone jednorazowo na podstawie faktury VAT wystawionej przez Wykonawcę po podpisaniu przez obie Strony bezusterkowego Protokołu Odbioru Końcowego, na rachunek bankowy Wykonawcy wskazany w fakturze, w terminie 14 dni od daty prawidłowego doręczenia faktury.</w:t>
      </w:r>
    </w:p>
    <w:p w14:paraId="02052988" w14:textId="3A1C70A3" w:rsidR="000D569B" w:rsidRPr="00C520CB" w:rsidRDefault="000803A2" w:rsidP="00C520CB">
      <w:pPr>
        <w:spacing w:after="200" w:line="276" w:lineRule="auto"/>
        <w:ind w:left="705" w:hanging="705"/>
        <w:contextualSpacing/>
        <w:jc w:val="both"/>
      </w:pPr>
      <w:r w:rsidRPr="00C520CB">
        <w:t>5.</w:t>
      </w:r>
      <w:r w:rsidR="00E77016" w:rsidRPr="00C520CB">
        <w:tab/>
      </w:r>
      <w:r w:rsidR="000D569B" w:rsidRPr="00C520CB">
        <w:t>Sprzedawca zobowiązuje się do przesłania faktury drogą elektroniczną na adres: wystawiania</w:t>
      </w:r>
      <w:r w:rsidR="00E77016" w:rsidRPr="00C520CB">
        <w:t xml:space="preserve"> </w:t>
      </w:r>
      <w:r w:rsidR="000D569B" w:rsidRPr="00C520CB">
        <w:t>faktury w formie faktur ustrukturyzowanych za pośrednictwem Krajowego Systemu e-Faktur (</w:t>
      </w:r>
      <w:proofErr w:type="spellStart"/>
      <w:r w:rsidR="000D569B" w:rsidRPr="00C520CB">
        <w:t>KSeF</w:t>
      </w:r>
      <w:proofErr w:type="spellEnd"/>
      <w:r w:rsidR="000D569B" w:rsidRPr="00C520CB">
        <w:t>), zgodnie z obowiązującymi przepisami prawa.</w:t>
      </w:r>
    </w:p>
    <w:p w14:paraId="1B17001B" w14:textId="0F78AA6C" w:rsidR="000D569B" w:rsidRPr="00C520CB" w:rsidRDefault="000803A2" w:rsidP="00C520CB">
      <w:pPr>
        <w:spacing w:before="100" w:beforeAutospacing="1" w:after="100" w:afterAutospacing="1" w:line="276" w:lineRule="auto"/>
        <w:ind w:left="705" w:hanging="705"/>
        <w:contextualSpacing/>
        <w:jc w:val="both"/>
      </w:pPr>
      <w:r w:rsidRPr="00C520CB">
        <w:t>6.</w:t>
      </w:r>
      <w:r w:rsidR="00E77016" w:rsidRPr="00C520CB">
        <w:tab/>
      </w:r>
      <w:r w:rsidR="000D569B" w:rsidRPr="00C520CB">
        <w:t xml:space="preserve">Za dzień doręczenia faktury Kupującemu uznaje się dzień otrzymania faktury przez Kupującego w </w:t>
      </w:r>
      <w:proofErr w:type="spellStart"/>
      <w:r w:rsidR="000D569B" w:rsidRPr="00C520CB">
        <w:t>KSeF</w:t>
      </w:r>
      <w:proofErr w:type="spellEnd"/>
      <w:r w:rsidR="000D569B" w:rsidRPr="00C520CB">
        <w:t>.</w:t>
      </w:r>
    </w:p>
    <w:p w14:paraId="5C6BBA0A" w14:textId="617F1894" w:rsidR="000D569B" w:rsidRPr="00C520CB" w:rsidRDefault="000803A2" w:rsidP="00C520CB">
      <w:pPr>
        <w:spacing w:after="200" w:line="276" w:lineRule="auto"/>
        <w:ind w:left="705" w:hanging="705"/>
        <w:contextualSpacing/>
        <w:jc w:val="both"/>
      </w:pPr>
      <w:r w:rsidRPr="00C520CB">
        <w:t>7.</w:t>
      </w:r>
      <w:r w:rsidR="00E77016" w:rsidRPr="00C520CB">
        <w:tab/>
      </w:r>
      <w:r w:rsidR="000D569B" w:rsidRPr="00C520CB">
        <w:t xml:space="preserve">W przypadku wystąpienia awarii systemu </w:t>
      </w:r>
      <w:proofErr w:type="spellStart"/>
      <w:r w:rsidR="000D569B" w:rsidRPr="00C520CB">
        <w:t>KSeF</w:t>
      </w:r>
      <w:proofErr w:type="spellEnd"/>
      <w:r w:rsidR="000D569B" w:rsidRPr="00C520CB">
        <w:t xml:space="preserve"> lub innych przesłanek uniemożliwiających wystawienie faktury za pośrednictwem </w:t>
      </w:r>
      <w:proofErr w:type="spellStart"/>
      <w:r w:rsidR="000D569B" w:rsidRPr="00C520CB">
        <w:t>KSeF</w:t>
      </w:r>
      <w:proofErr w:type="spellEnd"/>
      <w:r w:rsidR="000D569B" w:rsidRPr="00C520CB">
        <w:t>, Sprzedawca zobowiązany jest do niezwłocznego poinformowania Kupującego oraz postępowania zgodnie z przepisami przejściowymi wynikającymi z obowiązujących aktów prawnych.</w:t>
      </w:r>
    </w:p>
    <w:p w14:paraId="2BCD0540" w14:textId="5F9C6D73" w:rsidR="000D569B" w:rsidRPr="00C520CB" w:rsidRDefault="000803A2" w:rsidP="00C520CB">
      <w:pPr>
        <w:spacing w:after="200" w:line="276" w:lineRule="auto"/>
        <w:ind w:left="705" w:hanging="705"/>
        <w:contextualSpacing/>
        <w:jc w:val="both"/>
      </w:pPr>
      <w:r w:rsidRPr="00C520CB">
        <w:t>8.</w:t>
      </w:r>
      <w:r w:rsidR="00E77016" w:rsidRPr="00C520CB">
        <w:tab/>
      </w:r>
      <w:r w:rsidR="000D569B" w:rsidRPr="00C520CB">
        <w:t xml:space="preserve">Sprzedawca zobowiązany jest do podania Kupującemu swojego numeru </w:t>
      </w:r>
      <w:proofErr w:type="spellStart"/>
      <w:r w:rsidR="000D569B" w:rsidRPr="00C520CB">
        <w:t>KSeF</w:t>
      </w:r>
      <w:proofErr w:type="spellEnd"/>
      <w:r w:rsidR="000D569B" w:rsidRPr="00C520CB">
        <w:t xml:space="preserve"> (NIP podmiotu uprawnionego do odbioru faktur w tym systemie) najpóźniej w dniu podpisania umowy.</w:t>
      </w:r>
    </w:p>
    <w:p w14:paraId="734F2623" w14:textId="4E4F4B74" w:rsidR="000D569B" w:rsidRPr="00C520CB" w:rsidRDefault="000803A2" w:rsidP="00C520CB">
      <w:pPr>
        <w:spacing w:before="60" w:after="60"/>
        <w:ind w:left="705" w:hanging="705"/>
        <w:jc w:val="both"/>
      </w:pPr>
      <w:r w:rsidRPr="00C520CB">
        <w:t>9.</w:t>
      </w:r>
      <w:r w:rsidR="00E77016" w:rsidRPr="00C520CB">
        <w:tab/>
      </w:r>
      <w:r w:rsidR="000D569B" w:rsidRPr="00C520CB">
        <w:t xml:space="preserve">Kupujący zastrzega sobie prawo do żądania potwierdzenia wysłania faktury do </w:t>
      </w:r>
      <w:proofErr w:type="spellStart"/>
      <w:r w:rsidR="000D569B" w:rsidRPr="00C520CB">
        <w:t>KSeF</w:t>
      </w:r>
      <w:proofErr w:type="spellEnd"/>
      <w:r w:rsidR="000D569B" w:rsidRPr="00C520CB">
        <w:t xml:space="preserve"> oraz numeru referencyjnego faktury nadanego przez system.</w:t>
      </w:r>
    </w:p>
    <w:p w14:paraId="3E770E44" w14:textId="0BDBD665" w:rsidR="001425F1" w:rsidRPr="00C520CB" w:rsidRDefault="000803A2" w:rsidP="00C520CB">
      <w:pPr>
        <w:spacing w:before="60" w:after="60"/>
        <w:jc w:val="both"/>
      </w:pPr>
      <w:r w:rsidRPr="00C520CB">
        <w:t>10</w:t>
      </w:r>
      <w:r w:rsidR="002A7A5E" w:rsidRPr="00C520CB">
        <w:t>.</w:t>
      </w:r>
      <w:r w:rsidR="00E77016" w:rsidRPr="00C520CB">
        <w:tab/>
      </w:r>
      <w:r w:rsidR="002A7A5E" w:rsidRPr="00C520CB">
        <w:t>Za datę zapłaty uważa się dzień obciążenia rachunku bankowego Zamawiającego.</w:t>
      </w:r>
    </w:p>
    <w:p w14:paraId="786B22C9" w14:textId="33DC6100" w:rsidR="001425F1" w:rsidRPr="00C520CB" w:rsidRDefault="000803A2" w:rsidP="00C520CB">
      <w:pPr>
        <w:spacing w:before="60" w:after="60"/>
        <w:ind w:left="705" w:hanging="705"/>
        <w:jc w:val="both"/>
      </w:pPr>
      <w:r w:rsidRPr="00C520CB">
        <w:t>11</w:t>
      </w:r>
      <w:r w:rsidR="002A7A5E" w:rsidRPr="00C520CB">
        <w:t>.</w:t>
      </w:r>
      <w:r w:rsidR="00E77016" w:rsidRPr="00C520CB">
        <w:tab/>
      </w:r>
      <w:r w:rsidR="002A7A5E" w:rsidRPr="00C520CB">
        <w:t>W razie opóźnienia w zapłacie wynagrodzenia Zamawiający zapłaci Wykonawcy ustawowe odsetki za każdy dzień zwłoki.</w:t>
      </w:r>
    </w:p>
    <w:p w14:paraId="4122824A" w14:textId="50170A22" w:rsidR="001425F1" w:rsidRPr="00C520CB" w:rsidRDefault="000803A2" w:rsidP="00C520CB">
      <w:pPr>
        <w:spacing w:before="60" w:after="60"/>
        <w:jc w:val="both"/>
      </w:pPr>
      <w:r w:rsidRPr="00C520CB">
        <w:t>12</w:t>
      </w:r>
      <w:r w:rsidR="002A7A5E" w:rsidRPr="00C520CB">
        <w:t>.</w:t>
      </w:r>
      <w:r w:rsidR="00E77016" w:rsidRPr="00C520CB">
        <w:tab/>
      </w:r>
      <w:r w:rsidR="002A7A5E" w:rsidRPr="00C520CB">
        <w:t>Wynagrodzenie może ulec zmianie wyłącznie w przypadkach określonych w umowie.</w:t>
      </w:r>
    </w:p>
    <w:p w14:paraId="63ED21BB" w14:textId="77777777" w:rsidR="001425F1" w:rsidRPr="00C520CB" w:rsidRDefault="000803A2" w:rsidP="00C520CB">
      <w:pPr>
        <w:spacing w:before="60" w:after="60"/>
        <w:jc w:val="both"/>
      </w:pPr>
      <w:r w:rsidRPr="00C520CB">
        <w:t>13</w:t>
      </w:r>
      <w:r w:rsidR="002A7A5E" w:rsidRPr="00C520CB">
        <w:t>.</w:t>
      </w:r>
      <w:r w:rsidR="004F2DB7" w:rsidRPr="00C520CB">
        <w:t xml:space="preserve">      </w:t>
      </w:r>
      <w:r w:rsidR="002A7A5E" w:rsidRPr="00C520CB">
        <w:t>Zamawiający może potrącać kary umowne z wynagrodzenia Wykonawcy.</w:t>
      </w:r>
    </w:p>
    <w:p w14:paraId="2F9B0A40" w14:textId="77777777" w:rsidR="001425F1" w:rsidRPr="00C520CB" w:rsidRDefault="002A7A5E" w:rsidP="00C520CB">
      <w:pPr>
        <w:spacing w:before="280" w:after="40"/>
        <w:jc w:val="center"/>
      </w:pPr>
      <w:r w:rsidRPr="00C520CB">
        <w:rPr>
          <w:b/>
          <w:bCs/>
        </w:rPr>
        <w:t>Ochrona danych osobowych</w:t>
      </w:r>
    </w:p>
    <w:p w14:paraId="69E500E1" w14:textId="77777777" w:rsidR="001425F1" w:rsidRPr="00C520CB" w:rsidRDefault="002A7A5E" w:rsidP="00C520CB">
      <w:pPr>
        <w:spacing w:after="120"/>
        <w:jc w:val="center"/>
      </w:pPr>
      <w:r w:rsidRPr="00C520CB">
        <w:rPr>
          <w:b/>
          <w:bCs/>
        </w:rPr>
        <w:t>§ 7</w:t>
      </w:r>
    </w:p>
    <w:p w14:paraId="115FAA75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1.</w:t>
      </w:r>
      <w:r w:rsidRPr="00C520CB">
        <w:tab/>
        <w:t xml:space="preserve">W zakresie, w jakim realizacja Umowy wiąże się z przetwarzaniem danych osobowych </w:t>
      </w:r>
      <w:r w:rsidR="00E44ACD" w:rsidRPr="00C520CB">
        <w:t>pracowników</w:t>
      </w:r>
      <w:r w:rsidRPr="00C520CB">
        <w:t xml:space="preserve"> </w:t>
      </w:r>
      <w:r w:rsidR="007567A4" w:rsidRPr="00C520CB">
        <w:tab/>
      </w:r>
      <w:r w:rsidRPr="00C520CB">
        <w:t xml:space="preserve">w rozumieniu rozporządzenia Parlamentu Europejskiego i Rady (UE) 2016/679 z dnia 27 kwietnia </w:t>
      </w:r>
      <w:r w:rsidRPr="00C520CB">
        <w:lastRenderedPageBreak/>
        <w:t>2016 r. (RODO), Strony zobowiązują się do zawarcia umowy powierzenia przetwarzania danych osobowych w terminie 14 dni od zawarcia Umowy.</w:t>
      </w:r>
    </w:p>
    <w:p w14:paraId="1E1B0181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2.</w:t>
      </w:r>
      <w:r w:rsidRPr="00C520CB">
        <w:tab/>
        <w:t>Wykonawca zobowiązuje się do stosowania środków technicznych i organizacyjnych zapewniających bezpieczeństwo danych osobowych przetwarzanych w związku z realizacją Umowy.</w:t>
      </w:r>
    </w:p>
    <w:p w14:paraId="0D1571C8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3.</w:t>
      </w:r>
      <w:r w:rsidRPr="00C520CB">
        <w:tab/>
        <w:t>Wykonawca zobowiązany jest do zachowania poufności danych Zamawiającego i danych osobowych przez cały okres obowiązywania Umowy i po jej wygaśnięciu.</w:t>
      </w:r>
    </w:p>
    <w:p w14:paraId="38040309" w14:textId="77777777" w:rsidR="001425F1" w:rsidRPr="00C520CB" w:rsidRDefault="002A7A5E" w:rsidP="00C520CB">
      <w:pPr>
        <w:spacing w:before="280" w:after="40"/>
        <w:jc w:val="center"/>
      </w:pPr>
      <w:r w:rsidRPr="00C520CB">
        <w:rPr>
          <w:b/>
          <w:bCs/>
        </w:rPr>
        <w:t>Kary umowne</w:t>
      </w:r>
    </w:p>
    <w:p w14:paraId="0CF52FF6" w14:textId="77777777" w:rsidR="001425F1" w:rsidRPr="00C520CB" w:rsidRDefault="002A7A5E" w:rsidP="00C520CB">
      <w:pPr>
        <w:spacing w:after="120"/>
        <w:jc w:val="center"/>
      </w:pPr>
      <w:r w:rsidRPr="00C520CB">
        <w:rPr>
          <w:b/>
          <w:bCs/>
        </w:rPr>
        <w:t>§ 8</w:t>
      </w:r>
    </w:p>
    <w:p w14:paraId="353DB2FB" w14:textId="77777777" w:rsidR="001425F1" w:rsidRPr="00C520CB" w:rsidRDefault="002A7A5E" w:rsidP="00C520CB">
      <w:pPr>
        <w:spacing w:before="60" w:after="80"/>
        <w:jc w:val="both"/>
      </w:pPr>
      <w:r w:rsidRPr="00C520CB">
        <w:t>Strony ustalają następujące kary umowne w przypadku niewykonania lub nienależytego wykonania umowy:</w:t>
      </w:r>
    </w:p>
    <w:p w14:paraId="1B080D05" w14:textId="77777777" w:rsidR="001425F1" w:rsidRPr="00C520CB" w:rsidRDefault="001425F1" w:rsidP="00C520CB">
      <w:pPr>
        <w:spacing w:before="30" w:after="30"/>
        <w:jc w:val="both"/>
      </w:pPr>
    </w:p>
    <w:p w14:paraId="1EE83762" w14:textId="07E6A673" w:rsidR="001425F1" w:rsidRPr="00C520CB" w:rsidRDefault="002A7A5E" w:rsidP="00C520CB">
      <w:pPr>
        <w:spacing w:before="60" w:after="60"/>
        <w:jc w:val="both"/>
      </w:pPr>
      <w:r w:rsidRPr="00C520CB">
        <w:t>1.Zamawiający może naliczyć Wykonawcy kary umowne:</w:t>
      </w:r>
    </w:p>
    <w:p w14:paraId="4DA177C7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>za zwłokę w wykonaniu przedmiotu umowy – w wysokości 0,1% wynagrodzenia brutto za każdy rozpoczęty dzień zwłoki;</w:t>
      </w:r>
    </w:p>
    <w:p w14:paraId="467CEA94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za zwłokę w usunięciu wad ujawnionych w trakcie odbioru oraz w trakcie okresu gwarancji lub rękojmi – w wysokości 0,1% kwoty wynagrodzenia brutto za każdy rozpoczęty dzień zwłoki, liczony od dnia następnego po terminie wyznaczonym przez Zamawiającego lub ustalonym przez Strony na usunięcie wad;</w:t>
      </w:r>
    </w:p>
    <w:p w14:paraId="41400F13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c)</w:t>
      </w:r>
      <w:r w:rsidRPr="00C520CB">
        <w:tab/>
        <w:t>za odstąpienie od umowy z przyczyn zawinionych przez Wykonawcę – w wysokości 10% wynagrodzenia brutto.</w:t>
      </w:r>
    </w:p>
    <w:p w14:paraId="518F278A" w14:textId="77777777" w:rsidR="001425F1" w:rsidRPr="00C520CB" w:rsidRDefault="002A7A5E" w:rsidP="00C520CB">
      <w:pPr>
        <w:spacing w:before="60" w:after="60"/>
        <w:ind w:left="560" w:hanging="560"/>
        <w:jc w:val="both"/>
      </w:pPr>
      <w:r w:rsidRPr="00C520CB">
        <w:t>2.</w:t>
      </w:r>
      <w:r w:rsidRPr="00C520CB">
        <w:tab/>
        <w:t>Za odstąpienie od umowy z przyczyn zawinionych przez Zamawiającego Wykonawcy przysługuje kara umowna w wysokości 10% wynagrodzenia brutto.</w:t>
      </w:r>
    </w:p>
    <w:p w14:paraId="7BECB897" w14:textId="77777777" w:rsidR="001425F1" w:rsidRPr="00C520CB" w:rsidRDefault="002A7A5E" w:rsidP="00C520CB">
      <w:pPr>
        <w:spacing w:before="60" w:after="60"/>
        <w:ind w:left="560" w:hanging="560"/>
        <w:jc w:val="both"/>
      </w:pPr>
      <w:r w:rsidRPr="00C520CB">
        <w:t>3.</w:t>
      </w:r>
      <w:r w:rsidRPr="00C520CB">
        <w:tab/>
        <w:t>Łączna wysokość kar umownych z tytułu niewykonania lub nienależytego wykonania Umowy przez Wykonawcę nie może przekroczyć 20% wartości wynagrodzenia brutto.</w:t>
      </w:r>
    </w:p>
    <w:p w14:paraId="4372626E" w14:textId="77777777" w:rsidR="001425F1" w:rsidRPr="00C520CB" w:rsidRDefault="002A7A5E" w:rsidP="00C520CB">
      <w:pPr>
        <w:spacing w:before="60" w:after="60"/>
        <w:ind w:left="560" w:hanging="560"/>
        <w:jc w:val="both"/>
      </w:pPr>
      <w:r w:rsidRPr="00C520CB">
        <w:t>4.</w:t>
      </w:r>
      <w:r w:rsidRPr="00C520CB">
        <w:tab/>
        <w:t>Kara umowna za odstąpienie od umowy nie łączy się z karami za zwłokę dotyczącymi tego samego okresu.</w:t>
      </w:r>
    </w:p>
    <w:p w14:paraId="1636ED41" w14:textId="77777777" w:rsidR="001425F1" w:rsidRPr="00C520CB" w:rsidRDefault="002A7A5E" w:rsidP="00C520CB">
      <w:pPr>
        <w:spacing w:before="60" w:after="60"/>
        <w:ind w:left="560" w:hanging="560"/>
        <w:jc w:val="both"/>
      </w:pPr>
      <w:r w:rsidRPr="00C520CB">
        <w:t>5.</w:t>
      </w:r>
      <w:r w:rsidRPr="00C520CB">
        <w:tab/>
        <w:t>W wypadku powstania możliwości opóźnienia w przekazaniu Zamawiającemu przedmiotu umowy, Wykonawca niezwłocznie poinformuje Zamawiającego o zaistniałych zagrożeniach. Powyższe nie pozbawia Zamawiającego możliwości dochodzenia kar umownych w przypadku zwłoki Wykonawcy.</w:t>
      </w:r>
    </w:p>
    <w:p w14:paraId="5438A18A" w14:textId="77777777" w:rsidR="001425F1" w:rsidRPr="00C520CB" w:rsidRDefault="002A7A5E" w:rsidP="00C520CB">
      <w:pPr>
        <w:spacing w:before="60" w:after="60"/>
        <w:ind w:left="560" w:hanging="560"/>
        <w:jc w:val="both"/>
      </w:pPr>
      <w:r w:rsidRPr="00C520CB">
        <w:t>6.</w:t>
      </w:r>
      <w:r w:rsidRPr="00C520CB">
        <w:tab/>
        <w:t>Strony zastrzegają sobie prawo dochodzenia odszkodowania uzupełniającego na zasadach ogólnych Kodeksu cywilnego.</w:t>
      </w:r>
    </w:p>
    <w:p w14:paraId="1B9A1D8D" w14:textId="77777777" w:rsidR="001425F1" w:rsidRPr="00C520CB" w:rsidRDefault="002A7A5E" w:rsidP="00C520CB">
      <w:pPr>
        <w:spacing w:before="60" w:after="60"/>
        <w:ind w:left="560" w:hanging="560"/>
        <w:jc w:val="both"/>
      </w:pPr>
      <w:r w:rsidRPr="00C520CB">
        <w:t>7.</w:t>
      </w:r>
      <w:r w:rsidRPr="00C520CB">
        <w:tab/>
        <w:t>Wykonawca wyraża zgodę na potrącanie przez Zamawiającego kar umownych z wynagrodzenia należnego Wykonawcy.</w:t>
      </w:r>
    </w:p>
    <w:p w14:paraId="146CF585" w14:textId="77777777" w:rsidR="001425F1" w:rsidRPr="00C520CB" w:rsidRDefault="002A7A5E" w:rsidP="00C520CB">
      <w:pPr>
        <w:spacing w:before="280" w:after="40"/>
        <w:jc w:val="center"/>
      </w:pPr>
      <w:r w:rsidRPr="00C520CB">
        <w:rPr>
          <w:b/>
          <w:bCs/>
        </w:rPr>
        <w:t>Personel</w:t>
      </w:r>
    </w:p>
    <w:p w14:paraId="33139EF9" w14:textId="77777777" w:rsidR="001425F1" w:rsidRPr="00C520CB" w:rsidRDefault="002A7A5E" w:rsidP="00C520CB">
      <w:pPr>
        <w:spacing w:after="120"/>
        <w:jc w:val="center"/>
      </w:pPr>
      <w:r w:rsidRPr="00C520CB">
        <w:rPr>
          <w:b/>
          <w:bCs/>
        </w:rPr>
        <w:t>§ 9</w:t>
      </w:r>
    </w:p>
    <w:p w14:paraId="12C69505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1.</w:t>
      </w:r>
      <w:r w:rsidRPr="00C520CB">
        <w:tab/>
        <w:t>Wykonawca zobowiązuje się, że przedmiot umowy będzie realizowany przez personel wskazany w Wykazie osób, który Wykonawca dostarczy Zamawiającemu przed podpisaniem umowy lub przed przystąpieniem do realizacji prac. Wykonawca potwierdza, że dysponuje ww. osobami.</w:t>
      </w:r>
    </w:p>
    <w:p w14:paraId="674F9D22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2.</w:t>
      </w:r>
      <w:r w:rsidRPr="00C520CB">
        <w:tab/>
        <w:t>Zmiana osób ujętych w Wykazie osób wymaga pisemnej zgody Zamawiającego. Warunkiem wyrażenia zgody jest złożenie wniosku wraz z wyjaśnieniem przyczyn zmiany oraz wykazanie, że nowa proponowana osoba posiada kompetencje i doświadczenie niezbędne do realizacji umowy. Zamawiający w terminie 3 dni roboczych zaakceptuje wniosek lub go odrzuci.</w:t>
      </w:r>
    </w:p>
    <w:p w14:paraId="744C03A8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3.</w:t>
      </w:r>
      <w:r w:rsidRPr="00C520CB">
        <w:tab/>
        <w:t>Zmiana osoby wskazanej w Wykazie osób jest również możliwa na uzasadnione żądanie Zamawiającego, w przypadku nienależytego wykonywania przez daną osobę powierzonych jej zadań. W takim przypadku Wykonawca zobowiązany jest zastąpić tę osobę nową osobą spełniającą wymagania określone w ust. 2, z zastosowaniem procedury akceptacji tam opisanej.</w:t>
      </w:r>
    </w:p>
    <w:p w14:paraId="233529DC" w14:textId="35A47A7D" w:rsidR="001425F1" w:rsidRDefault="002A7A5E" w:rsidP="00C520CB">
      <w:pPr>
        <w:spacing w:before="60" w:after="60"/>
        <w:ind w:left="705" w:hanging="705"/>
        <w:jc w:val="both"/>
      </w:pPr>
      <w:r w:rsidRPr="00C520CB">
        <w:t>4.</w:t>
      </w:r>
      <w:r w:rsidRPr="00C520CB">
        <w:tab/>
        <w:t>Wykonawca z własnej inicjatywy proponuje zmianę osób ujętych w Wykazie w przypadku śmierci, choroby lub innych zdarzeń losowych, bądź gdy zmiana stanie się konieczna z innych przyczyn niezależnych od Wykonawcy, z zastosowaniem procedury akceptacji, o której mowa w ust. 2.</w:t>
      </w:r>
    </w:p>
    <w:p w14:paraId="01FBCF34" w14:textId="34489D70" w:rsidR="00AA11C5" w:rsidRDefault="00AA11C5" w:rsidP="00C520CB">
      <w:pPr>
        <w:spacing w:before="60" w:after="60"/>
        <w:ind w:left="705" w:hanging="705"/>
        <w:jc w:val="both"/>
      </w:pPr>
    </w:p>
    <w:p w14:paraId="60CC9739" w14:textId="77777777" w:rsidR="00AA11C5" w:rsidRPr="00C520CB" w:rsidRDefault="00AA11C5" w:rsidP="00C520CB">
      <w:pPr>
        <w:spacing w:before="60" w:after="60"/>
        <w:ind w:left="705" w:hanging="705"/>
        <w:jc w:val="both"/>
      </w:pPr>
    </w:p>
    <w:p w14:paraId="4993B111" w14:textId="77777777" w:rsidR="001425F1" w:rsidRPr="00C520CB" w:rsidRDefault="001425F1" w:rsidP="00C520CB">
      <w:pPr>
        <w:spacing w:before="30" w:after="30"/>
        <w:jc w:val="both"/>
      </w:pPr>
    </w:p>
    <w:p w14:paraId="41FCB257" w14:textId="77777777" w:rsidR="001425F1" w:rsidRPr="00C520CB" w:rsidRDefault="002A7A5E" w:rsidP="00C520CB">
      <w:pPr>
        <w:spacing w:before="280" w:after="40"/>
        <w:jc w:val="center"/>
      </w:pPr>
      <w:r w:rsidRPr="00C520CB">
        <w:rPr>
          <w:b/>
          <w:bCs/>
        </w:rPr>
        <w:lastRenderedPageBreak/>
        <w:t>Zmiany umowy</w:t>
      </w:r>
    </w:p>
    <w:p w14:paraId="1652934B" w14:textId="77777777" w:rsidR="001425F1" w:rsidRPr="00C520CB" w:rsidRDefault="002A7A5E" w:rsidP="00C520CB">
      <w:pPr>
        <w:spacing w:after="120"/>
        <w:jc w:val="center"/>
      </w:pPr>
      <w:r w:rsidRPr="00C520CB">
        <w:rPr>
          <w:b/>
          <w:bCs/>
        </w:rPr>
        <w:t>§ 10</w:t>
      </w:r>
    </w:p>
    <w:p w14:paraId="78E955FF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1.</w:t>
      </w:r>
      <w:r w:rsidRPr="00C520CB">
        <w:tab/>
        <w:t>Strony dopuszczają możliwość istotnej zmiany postanowień umowy w stosunku do treści oferty w następujących przypadkach:</w:t>
      </w:r>
    </w:p>
    <w:p w14:paraId="2A9508DB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>zmiany osób odpowiedzialnych za realizację umowy wskazanych w § 3;</w:t>
      </w:r>
    </w:p>
    <w:p w14:paraId="32817EB8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zmiany danych teleadresowych;</w:t>
      </w:r>
    </w:p>
    <w:p w14:paraId="2CE7256C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c)</w:t>
      </w:r>
      <w:r w:rsidRPr="00C520CB">
        <w:tab/>
        <w:t>wystąpienia siły wyższej rozumianej jako zdarzenie zewnętrzne, nieprzewidywalne i poza kontrolą Stron umowy, którego skutkom nie można było zapobiec, a które powoduje niemożność wywiązania się z umowy. Strony niezwłocznie po ustaleniu przyczyn protokolarnie ocenią skutki siły wyższej i w drodze aneksu do umowy zmienią jej treść w zakresie, w jakim siła wyższa wpłynęła na obowiązki Stron;</w:t>
      </w:r>
    </w:p>
    <w:p w14:paraId="3A936C23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d)</w:t>
      </w:r>
      <w:r w:rsidRPr="00C520CB">
        <w:tab/>
        <w:t>możliwości zastosowania korzystniejszych dla Zamawiającego rozwiązań technologicznych lub technicznych niż istniejące w chwili podpisania umowy, bez zmiany wynagrodzenia.</w:t>
      </w:r>
    </w:p>
    <w:p w14:paraId="44A854A1" w14:textId="479F5AFB" w:rsidR="001425F1" w:rsidRPr="00C520CB" w:rsidRDefault="002A7A5E" w:rsidP="00C520CB">
      <w:pPr>
        <w:spacing w:before="60" w:after="60"/>
        <w:jc w:val="both"/>
      </w:pPr>
      <w:r w:rsidRPr="00C520CB">
        <w:t>2.</w:t>
      </w:r>
      <w:r w:rsidR="00C520CB">
        <w:t xml:space="preserve">  </w:t>
      </w:r>
      <w:r w:rsidRPr="00C520CB">
        <w:t>Zmiana terminu wykonania umowy jest dopuszczalna w przypadku:</w:t>
      </w:r>
    </w:p>
    <w:p w14:paraId="08C37D22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>wystąpienia siły wyższej – o okres jej trwania lub usuwania skutków;</w:t>
      </w:r>
    </w:p>
    <w:p w14:paraId="4EA43042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ujawnienia się w trakcie realizacji robót urządzeń, instalacji, konstrukcji lub przedmiotów niebezpiecznych;</w:t>
      </w:r>
    </w:p>
    <w:p w14:paraId="0BDC2294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c)</w:t>
      </w:r>
      <w:r w:rsidRPr="00C520CB">
        <w:tab/>
        <w:t>udzielenia Wykonawcy zamówień dodatkowych niezbędnych do wykonania zamówienia podstawowego – o liczbę dni stwierdzoną w protokole konieczności;</w:t>
      </w:r>
    </w:p>
    <w:p w14:paraId="17275000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d)</w:t>
      </w:r>
      <w:r w:rsidRPr="00C520CB">
        <w:tab/>
        <w:t>wstrzymania robót lub przerw w ich prowadzeniu będących następstwem nieszczęśliwych wypadków dotyczących pracowników lub osób trzecich, pozostających w związku z prowadzonymi robotami – termin może ulec wydłużeniu maksymalnie o liczbę dni, w których wykonanie robót było niemożliwe;</w:t>
      </w:r>
    </w:p>
    <w:p w14:paraId="5A34C75F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e)</w:t>
      </w:r>
      <w:r w:rsidRPr="00C520CB">
        <w:tab/>
        <w:t>konieczności wprowadzenia zmian wynikających ze zmiany wytycznych lub zaleceń instytucji nadzorującej;</w:t>
      </w:r>
    </w:p>
    <w:p w14:paraId="35D16A45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f)</w:t>
      </w:r>
      <w:r w:rsidRPr="00C520CB">
        <w:tab/>
        <w:t>konieczności wprowadzenia zmian wynikających ze zmiany dokumentacji projektowej.</w:t>
      </w:r>
    </w:p>
    <w:p w14:paraId="20664758" w14:textId="039D00BE" w:rsidR="001425F1" w:rsidRPr="00C520CB" w:rsidRDefault="00612F59" w:rsidP="00C520CB">
      <w:pPr>
        <w:spacing w:before="60" w:after="60"/>
        <w:ind w:left="280" w:hanging="280"/>
        <w:jc w:val="both"/>
      </w:pPr>
      <w:r w:rsidRPr="00C520CB">
        <w:t>3</w:t>
      </w:r>
      <w:r w:rsidR="002A7A5E" w:rsidRPr="00C520CB">
        <w:t>.</w:t>
      </w:r>
      <w:r w:rsidR="002A7A5E" w:rsidRPr="00C520CB">
        <w:tab/>
        <w:t>W przypadku zmiany stawki podatku VAT w toku realizacji umowy, wynagrodzenie Wykonawcy netto pozostaje bez zmian, a Strony w drodze pisemnego aneksu wprowadzą do umowy zmienioną stawkę podatku VAT i nową wartość brutto umowy.</w:t>
      </w:r>
    </w:p>
    <w:p w14:paraId="38FE256C" w14:textId="77777777" w:rsidR="001425F1" w:rsidRPr="00C520CB" w:rsidRDefault="002A7A5E" w:rsidP="00AA11C5">
      <w:pPr>
        <w:spacing w:before="280" w:after="40"/>
        <w:jc w:val="center"/>
      </w:pPr>
      <w:r w:rsidRPr="00C520CB">
        <w:rPr>
          <w:b/>
          <w:bCs/>
        </w:rPr>
        <w:t>Odstąpienie od umowy</w:t>
      </w:r>
    </w:p>
    <w:p w14:paraId="08EE6060" w14:textId="77777777" w:rsidR="001425F1" w:rsidRPr="00C520CB" w:rsidRDefault="002A7A5E" w:rsidP="00AA11C5">
      <w:pPr>
        <w:spacing w:after="120"/>
        <w:jc w:val="center"/>
      </w:pPr>
      <w:r w:rsidRPr="00C520CB">
        <w:rPr>
          <w:b/>
          <w:bCs/>
        </w:rPr>
        <w:t>§ 11</w:t>
      </w:r>
    </w:p>
    <w:p w14:paraId="3BF408EF" w14:textId="07D14340" w:rsidR="001425F1" w:rsidRPr="00C520CB" w:rsidRDefault="002A7A5E" w:rsidP="00C520CB">
      <w:pPr>
        <w:spacing w:before="60" w:after="60"/>
        <w:jc w:val="both"/>
      </w:pPr>
      <w:r w:rsidRPr="00C520CB">
        <w:t>1.</w:t>
      </w:r>
      <w:r w:rsidR="00AA11C5">
        <w:t xml:space="preserve">  </w:t>
      </w:r>
      <w:r w:rsidRPr="00C520CB">
        <w:t>Zamawiającemu przysługuje prawo odstąpienia od umowy w przypadku:</w:t>
      </w:r>
    </w:p>
    <w:p w14:paraId="1C078C4C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>naruszenia postanowień umowy przez Wykonawcę;</w:t>
      </w:r>
    </w:p>
    <w:p w14:paraId="689E006C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wszczęcia w stosunku do Wykonawcy postępowania naprawczego lub egzekucyjnego;</w:t>
      </w:r>
    </w:p>
    <w:p w14:paraId="10830DA6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c)</w:t>
      </w:r>
      <w:r w:rsidRPr="00C520CB">
        <w:tab/>
        <w:t>wydania nakazu zajęcia całości majątku Wykonawcy uniemożliwiającego wykonywanie umowy;</w:t>
      </w:r>
    </w:p>
    <w:p w14:paraId="0EAF47B0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d)</w:t>
      </w:r>
      <w:r w:rsidRPr="00C520CB">
        <w:tab/>
        <w:t>wydania postanowienia o ogłoszeniu upadłości Wykonawcy;</w:t>
      </w:r>
    </w:p>
    <w:p w14:paraId="755DEF1F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e)</w:t>
      </w:r>
      <w:r w:rsidRPr="00C520CB">
        <w:tab/>
        <w:t>zakończenia (likwidacji) działalności prowadzonej przez Wykonawcę;</w:t>
      </w:r>
    </w:p>
    <w:p w14:paraId="2FAB5D57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f)</w:t>
      </w:r>
      <w:r w:rsidRPr="00C520CB">
        <w:tab/>
        <w:t>nierozpoczęcia wykonywania robót bez uzasadnionych przyczyn lub ich niekontynuowania pomimo pisemnego wezwania Zamawiającego.</w:t>
      </w:r>
    </w:p>
    <w:p w14:paraId="5C28ADCB" w14:textId="77777777" w:rsidR="001425F1" w:rsidRPr="00C520CB" w:rsidRDefault="002A7A5E" w:rsidP="00AA11C5">
      <w:pPr>
        <w:spacing w:before="60" w:after="60"/>
        <w:ind w:left="284" w:hanging="284"/>
        <w:jc w:val="both"/>
      </w:pPr>
      <w:r w:rsidRPr="00C520CB">
        <w:t>2.</w:t>
      </w:r>
      <w:r w:rsidRPr="00C520CB">
        <w:tab/>
        <w:t>Odstąpienie na podstawie ust. 1 nie wyłącza możliwości odstąpienia przez Zamawiającego na podstawie przepisów Kodeksu cywilnego.</w:t>
      </w:r>
    </w:p>
    <w:p w14:paraId="1FA020C3" w14:textId="77777777" w:rsidR="001425F1" w:rsidRPr="00C520CB" w:rsidRDefault="002A7A5E" w:rsidP="00AA11C5">
      <w:pPr>
        <w:spacing w:before="60" w:after="60"/>
        <w:ind w:left="284" w:hanging="284"/>
        <w:jc w:val="both"/>
      </w:pPr>
      <w:r w:rsidRPr="00C520CB">
        <w:t>3.</w:t>
      </w:r>
      <w:r w:rsidRPr="00C520CB">
        <w:tab/>
        <w:t>W przypadku, o którym mowa w ust. 1 lit. a, Zamawiający przed odstąpieniem wezwie Wykonawcę do usunięcia naruszenia, wyznaczając stosowny termin. Prawo odstąpienia przysługuje Zamawiającemu w terminie 7 dni po upływie terminu wyznaczonego w wezwaniu.</w:t>
      </w:r>
    </w:p>
    <w:p w14:paraId="1F054D7B" w14:textId="77777777" w:rsidR="001425F1" w:rsidRPr="00C520CB" w:rsidRDefault="002A7A5E" w:rsidP="00AA11C5">
      <w:pPr>
        <w:spacing w:before="280" w:after="40"/>
        <w:jc w:val="center"/>
      </w:pPr>
      <w:r w:rsidRPr="00C520CB">
        <w:rPr>
          <w:b/>
          <w:bCs/>
        </w:rPr>
        <w:t>Odbiory</w:t>
      </w:r>
    </w:p>
    <w:p w14:paraId="297A1A69" w14:textId="77777777" w:rsidR="001425F1" w:rsidRPr="00C520CB" w:rsidRDefault="002A7A5E" w:rsidP="00AA11C5">
      <w:pPr>
        <w:spacing w:after="120"/>
        <w:jc w:val="center"/>
      </w:pPr>
      <w:r w:rsidRPr="00C520CB">
        <w:rPr>
          <w:b/>
          <w:bCs/>
        </w:rPr>
        <w:t>§ 12</w:t>
      </w:r>
    </w:p>
    <w:p w14:paraId="4C5406DC" w14:textId="31D37A97" w:rsidR="001425F1" w:rsidRPr="00C520CB" w:rsidRDefault="002A7A5E" w:rsidP="00C520CB">
      <w:pPr>
        <w:spacing w:before="60" w:after="60"/>
        <w:jc w:val="both"/>
      </w:pPr>
      <w:r w:rsidRPr="00C520CB">
        <w:t>1.</w:t>
      </w:r>
      <w:r w:rsidR="00AA11C5">
        <w:t xml:space="preserve">  </w:t>
      </w:r>
      <w:r w:rsidRPr="00C520CB">
        <w:t>Strony zgodnie postanawiają, że będą stosowane następujące rodzaje odbiorów robót:</w:t>
      </w:r>
    </w:p>
    <w:p w14:paraId="4E980228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>odbiory robót zanikających i ulegających zakryciu – dokonywane na pisemne zgłoszenie Wykonawcy, z co najmniej 2-dniowym wyprzedzeniem przed zakryciem;</w:t>
      </w:r>
    </w:p>
    <w:p w14:paraId="3897A960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odbiór częściowy instalacji elektrycznej i teletechnicznej po zakończeniu prac instalacyjnych i przed uruchomieniem systemu – Wykonawca zobowiązany jest zgłosić gotowość do odbioru z co najmniej 3-dniowym wyprzedzeniem;</w:t>
      </w:r>
    </w:p>
    <w:p w14:paraId="2D49907B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c)</w:t>
      </w:r>
      <w:r w:rsidRPr="00C520CB">
        <w:tab/>
        <w:t>odbiór końcowy po wykonaniu robót.</w:t>
      </w:r>
    </w:p>
    <w:p w14:paraId="7A3898E5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lastRenderedPageBreak/>
        <w:t>2.</w:t>
      </w:r>
      <w:r w:rsidRPr="00C520CB">
        <w:tab/>
        <w:t>Wykonawca zgłosi Zamawiającemu gotowość do odbioru końcowego pocztą elektroniczną na adres wskazany w § 3 ust. 4. Podstawą zgłoszenia jest faktyczne wykonanie robót.</w:t>
      </w:r>
    </w:p>
    <w:p w14:paraId="684E7DB4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3.</w:t>
      </w:r>
      <w:r w:rsidRPr="00C520CB">
        <w:tab/>
        <w:t>Wraz ze zgłoszeniem gotowości do odbioru końcowego Wykonawca przekaże Zamawiającemu następujące dokumenty:</w:t>
      </w:r>
    </w:p>
    <w:p w14:paraId="26394D9D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>dokumentację powykonawczą skompletowane w dwóch egzemplarzach w wersji papierowej (w języku polskim) oraz w 1 egzemplarzu elektronicznym (PDF), zawierającą: projekt rozmieszczenia urządzeń, schemat tras kablowych, parametry instalacji elektrycznej;</w:t>
      </w:r>
    </w:p>
    <w:p w14:paraId="7F635719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protokoły i zaświadczenia z przeprowadzonych prób i sprawdzeń oraz instrukcje użytkowania;</w:t>
      </w:r>
    </w:p>
    <w:p w14:paraId="21115CD6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c)</w:t>
      </w:r>
      <w:r w:rsidRPr="00C520CB">
        <w:tab/>
        <w:t>protokoły pomiarów elektrycznych (rezystancja izolacji, ciągłość ochronna);</w:t>
      </w:r>
    </w:p>
    <w:p w14:paraId="32232FDF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d)</w:t>
      </w:r>
      <w:r w:rsidRPr="00C520CB">
        <w:tab/>
        <w:t>protokoły testów funkcjonalnych i integracyjnych, podpisane przez obie Strony;</w:t>
      </w:r>
    </w:p>
    <w:p w14:paraId="0AF04559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e)</w:t>
      </w:r>
      <w:r w:rsidRPr="00C520CB">
        <w:tab/>
        <w:t>instrukcje obsługi dla operatorów i administratorów w języku polskim;</w:t>
      </w:r>
    </w:p>
    <w:p w14:paraId="3EA117D0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f)</w:t>
      </w:r>
      <w:r w:rsidRPr="00C520CB">
        <w:tab/>
        <w:t>oświadczenie Wykonawcy o zgodności wykonania robót z dokumentacją, obowiązującymi przepisami i normami;</w:t>
      </w:r>
    </w:p>
    <w:p w14:paraId="451B4E0B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g)</w:t>
      </w:r>
      <w:r w:rsidRPr="00C520CB">
        <w:tab/>
        <w:t>dokumenty (atesty, certyfikaty) potwierdzające zgodność wbudowanych materiałów budowlanych z art. 10 ustawy Prawo budowlane (opisane i opieczętowane przez Wykonawcę).</w:t>
      </w:r>
    </w:p>
    <w:p w14:paraId="438DE0C6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4.</w:t>
      </w:r>
      <w:r w:rsidRPr="00C520CB">
        <w:tab/>
        <w:t>Zamawiający wyznaczy i rozpocznie czynności odbioru końcowego w terminie 7 dni roboczych od daty zawiadomienia o osiągnięciu gotowości do odbioru końcowego.</w:t>
      </w:r>
    </w:p>
    <w:p w14:paraId="34F4F189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5.</w:t>
      </w:r>
      <w:r w:rsidRPr="00C520CB">
        <w:tab/>
        <w:t>Za datę wykonania przez Wykonawcę zobowiązania wynikającego z niniejszej umowy uznaje się datę odbioru stwierdzoną w protokole odbioru końcowego.</w:t>
      </w:r>
    </w:p>
    <w:p w14:paraId="33E2D3EF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6.</w:t>
      </w:r>
      <w:r w:rsidRPr="00C520CB">
        <w:tab/>
        <w:t>W przypadku stwierdzenia w trakcie odbioru końcowego wad lub usterek</w:t>
      </w:r>
      <w:r w:rsidR="00843C24" w:rsidRPr="00C520CB">
        <w:t>,</w:t>
      </w:r>
      <w:r w:rsidRPr="00C520CB">
        <w:t xml:space="preserve"> Zamawiający może odmówić odbioru do czasu ich usunięcia, a Wykonawca usunie je na własny koszt w terminie wyznaczonym przez Zamawiającego. Po ponownym zgłoszeniu gotowości do odbioru Strony ponowią czynności odbioru końcowego.</w:t>
      </w:r>
    </w:p>
    <w:p w14:paraId="1FE95663" w14:textId="77777777" w:rsidR="001425F1" w:rsidRPr="00C520CB" w:rsidRDefault="002A7A5E" w:rsidP="00C520CB">
      <w:pPr>
        <w:spacing w:before="60" w:after="60"/>
        <w:ind w:left="280" w:hanging="280"/>
        <w:jc w:val="both"/>
      </w:pPr>
      <w:r w:rsidRPr="00C520CB">
        <w:t>7.</w:t>
      </w:r>
      <w:r w:rsidRPr="00C520CB">
        <w:tab/>
        <w:t>W razie nieusunięcia w ustalonym terminie przez Wykonawcę wad i usterek stwierdzonych przy odbiorze końcowym, w okresie gwarancji lub przy przeglądzie gwarancyjnym, Zamawiający jest upoważniony do ich usunięcia na koszt Wykonawcy.</w:t>
      </w:r>
    </w:p>
    <w:p w14:paraId="087A3C77" w14:textId="77777777" w:rsidR="001425F1" w:rsidRPr="00C520CB" w:rsidRDefault="002A7A5E" w:rsidP="00AA11C5">
      <w:pPr>
        <w:spacing w:before="280" w:after="40"/>
        <w:jc w:val="center"/>
      </w:pPr>
      <w:r w:rsidRPr="00C520CB">
        <w:rPr>
          <w:b/>
          <w:bCs/>
        </w:rPr>
        <w:t>Gwarancja i rękojmia</w:t>
      </w:r>
    </w:p>
    <w:p w14:paraId="546E60B2" w14:textId="77777777" w:rsidR="001425F1" w:rsidRPr="00C520CB" w:rsidRDefault="002A7A5E" w:rsidP="00AA11C5">
      <w:pPr>
        <w:spacing w:after="120"/>
        <w:jc w:val="center"/>
      </w:pPr>
      <w:r w:rsidRPr="00C520CB">
        <w:rPr>
          <w:b/>
          <w:bCs/>
        </w:rPr>
        <w:t>§ 13</w:t>
      </w:r>
    </w:p>
    <w:p w14:paraId="298060BC" w14:textId="05016BAA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1.</w:t>
      </w:r>
      <w:r w:rsidRPr="00C520CB">
        <w:tab/>
        <w:t xml:space="preserve">Wykonawca udziela Zamawiającemu gwarancji jakości wykonania przedmiotu umowy na okres </w:t>
      </w:r>
      <w:r w:rsidR="00612F59" w:rsidRPr="00C520CB">
        <w:t xml:space="preserve">          </w:t>
      </w:r>
      <w:r w:rsidR="001846E3" w:rsidRPr="00C520CB">
        <w:t xml:space="preserve">minimum </w:t>
      </w:r>
      <w:r w:rsidRPr="00C520CB">
        <w:t>24 miesięcy od daty podpisania bezusterkowego POK. Gwarancja producenta na dostarczone urządzenia biegnie równocześnie i uzupełnia gwarancję Wykonawcy; odpowiedzialność gwarancyjna Wykonawcy jest pierwszoplanowa.</w:t>
      </w:r>
    </w:p>
    <w:p w14:paraId="3D0BDE7E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2.</w:t>
      </w:r>
      <w:r w:rsidRPr="00C520CB">
        <w:tab/>
        <w:t>W okresie gwarancji Wykonawca zobowiązuje się do bezpłatnego usuwania wad i usterek w terminach wynikających z klasyfikacji awarii określonej w ust. 9. Okres gwarancji zostaje przedłużony o czas naprawy.</w:t>
      </w:r>
    </w:p>
    <w:p w14:paraId="0B636B95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3.</w:t>
      </w:r>
      <w:r w:rsidRPr="00C520CB">
        <w:tab/>
        <w:t>Zamawiający ma prawo dochodzić uprawnień z tytułu rękojmi za wady, niezależnie od uprawnień wynikających z gwarancji.</w:t>
      </w:r>
    </w:p>
    <w:p w14:paraId="0022E483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4.</w:t>
      </w:r>
      <w:r w:rsidRPr="00C520CB">
        <w:tab/>
        <w:t>Wykonawca odpowiada za wady w wykonaniu przedmiotu umowy również po okresie rękojmi, jeżeli Zamawiający zawiadomi Wykonawcę o wadzie przed upływem okresu rękojmi.</w:t>
      </w:r>
    </w:p>
    <w:p w14:paraId="55A51D9A" w14:textId="228C1454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5.</w:t>
      </w:r>
      <w:r w:rsidRPr="00C520CB">
        <w:tab/>
        <w:t>Jeżeli Wykonawca nie usunie wad w terminie 30 dni liczonych od daty wyznaczonej przez Zamawiającego na ich usunięcie, Zamawiający może zlecić usunięcie wad stronie trzeciej na koszt Wykonawcy.</w:t>
      </w:r>
    </w:p>
    <w:p w14:paraId="3A6D76A3" w14:textId="66E44B4E" w:rsidR="001425F1" w:rsidRPr="00C520CB" w:rsidRDefault="002A7A5E" w:rsidP="00C520CB">
      <w:pPr>
        <w:tabs>
          <w:tab w:val="left" w:pos="284"/>
        </w:tabs>
        <w:spacing w:before="60" w:after="60"/>
        <w:jc w:val="both"/>
      </w:pPr>
      <w:r w:rsidRPr="00C520CB">
        <w:t>6.</w:t>
      </w:r>
      <w:r w:rsidR="001846E3" w:rsidRPr="00C520CB">
        <w:t xml:space="preserve">  </w:t>
      </w:r>
      <w:r w:rsidRPr="00C520CB">
        <w:t>W ramach gwarancji Wykonawca zobowiązany jest do:</w:t>
      </w:r>
    </w:p>
    <w:p w14:paraId="146D1D57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a)</w:t>
      </w:r>
      <w:r w:rsidRPr="00C520CB">
        <w:tab/>
        <w:t xml:space="preserve">bezpłatnego usuwania, </w:t>
      </w:r>
      <w:r w:rsidR="00E01869" w:rsidRPr="00C520CB">
        <w:t>awarii</w:t>
      </w:r>
      <w:r w:rsidRPr="00C520CB">
        <w:t xml:space="preserve"> Poważnych i Usterek zgłoszonych przez Zamawiającego;</w:t>
      </w:r>
    </w:p>
    <w:p w14:paraId="390B4914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b)</w:t>
      </w:r>
      <w:r w:rsidRPr="00C520CB">
        <w:tab/>
        <w:t>bezpłatnej wymiany wadliwych komponentów na nowe o parametrach co najmniej równoważnych;</w:t>
      </w:r>
    </w:p>
    <w:p w14:paraId="00FF6022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c)</w:t>
      </w:r>
      <w:r w:rsidRPr="00C520CB">
        <w:tab/>
        <w:t>przeprowadzenia minimum jednego przeglądu serwisowego w terminie uzgodnionym z Zamawiającym, jednak nie wcześniej niż w 10 miesiącu i nie później niż w 1</w:t>
      </w:r>
      <w:r w:rsidR="00E16074" w:rsidRPr="00C520CB">
        <w:t>2</w:t>
      </w:r>
      <w:r w:rsidRPr="00C520CB">
        <w:t xml:space="preserve"> miesiącu od daty podpisania POK;</w:t>
      </w:r>
    </w:p>
    <w:p w14:paraId="60179FFD" w14:textId="77777777" w:rsidR="001425F1" w:rsidRPr="00C520CB" w:rsidRDefault="002A7A5E" w:rsidP="00C520CB">
      <w:pPr>
        <w:spacing w:before="40" w:after="40"/>
        <w:ind w:left="560" w:hanging="280"/>
        <w:jc w:val="both"/>
      </w:pPr>
      <w:r w:rsidRPr="00C520CB">
        <w:t>d)</w:t>
      </w:r>
      <w:r w:rsidRPr="00C520CB">
        <w:tab/>
        <w:t>zapewnienia wsparcia technicznego w dni robocze przez minimum 8 godzin dziennie (7:00–15:00).</w:t>
      </w:r>
    </w:p>
    <w:p w14:paraId="05618A20" w14:textId="77777777" w:rsidR="001425F1" w:rsidRPr="00C520CB" w:rsidRDefault="002A7A5E" w:rsidP="00C520CB">
      <w:pPr>
        <w:spacing w:before="60" w:after="60"/>
        <w:jc w:val="both"/>
      </w:pPr>
      <w:r w:rsidRPr="00C520CB">
        <w:t>7.</w:t>
      </w:r>
      <w:r w:rsidRPr="00C520CB">
        <w:tab/>
        <w:t>Wszystkie użyte w naprawach gwarancyjnych części muszą być fabrycznie nowe.</w:t>
      </w:r>
    </w:p>
    <w:p w14:paraId="09FCAB12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8.</w:t>
      </w:r>
      <w:r w:rsidRPr="00C520CB">
        <w:tab/>
        <w:t>Zgłoszenia awarii przyjmowane są przez Wykonawcę drogą elektroniczną na adres: ……………………………………………………………… oraz telefonicznie pod nr: ………………………………. Wykonawca prowadzi rejestr zgłoszeń, do którego Zamawiający ma wgląd na żądanie.</w:t>
      </w:r>
    </w:p>
    <w:p w14:paraId="3D3B82EB" w14:textId="77777777" w:rsidR="001425F1" w:rsidRPr="00C520CB" w:rsidRDefault="002A7A5E" w:rsidP="00C520CB">
      <w:pPr>
        <w:spacing w:before="60" w:after="60"/>
        <w:jc w:val="both"/>
      </w:pPr>
      <w:r w:rsidRPr="00C520CB">
        <w:lastRenderedPageBreak/>
        <w:t>9.</w:t>
      </w:r>
      <w:r w:rsidRPr="00C520CB">
        <w:tab/>
        <w:t>Ustala się następującą klasyfikację awarii i parametry świadczenia usługi gwarancyjnej:</w:t>
      </w:r>
    </w:p>
    <w:p w14:paraId="2F1A3FBF" w14:textId="77777777" w:rsidR="001425F1" w:rsidRPr="00C520CB" w:rsidRDefault="001425F1" w:rsidP="00C520CB">
      <w:pPr>
        <w:spacing w:before="30" w:after="30"/>
        <w:jc w:val="both"/>
      </w:pPr>
    </w:p>
    <w:tbl>
      <w:tblPr>
        <w:tblW w:w="921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9"/>
        <w:gridCol w:w="1200"/>
        <w:gridCol w:w="1200"/>
        <w:gridCol w:w="5038"/>
      </w:tblGrid>
      <w:tr w:rsidR="00DC4B85" w:rsidRPr="00C520CB" w14:paraId="5788212E" w14:textId="77777777" w:rsidTr="001846E3">
        <w:trPr>
          <w:tblHeader/>
        </w:trPr>
        <w:tc>
          <w:tcPr>
            <w:tcW w:w="17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C5C14" w14:textId="77777777" w:rsidR="001425F1" w:rsidRPr="00C520CB" w:rsidRDefault="002A7A5E" w:rsidP="00C520CB">
            <w:pPr>
              <w:jc w:val="both"/>
            </w:pPr>
            <w:r w:rsidRPr="00C520CB">
              <w:rPr>
                <w:b/>
                <w:bCs/>
              </w:rPr>
              <w:t>Klasa awarii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52EFF" w14:textId="77777777" w:rsidR="001425F1" w:rsidRPr="00C520CB" w:rsidRDefault="002A7A5E" w:rsidP="00C520CB">
            <w:pPr>
              <w:jc w:val="both"/>
            </w:pPr>
            <w:r w:rsidRPr="00C520CB">
              <w:rPr>
                <w:b/>
                <w:bCs/>
              </w:rPr>
              <w:t>Czas reakcji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8F4A1" w14:textId="77777777" w:rsidR="001425F1" w:rsidRPr="00C520CB" w:rsidRDefault="002A7A5E" w:rsidP="00C520CB">
            <w:pPr>
              <w:jc w:val="both"/>
            </w:pPr>
            <w:r w:rsidRPr="00C520CB">
              <w:rPr>
                <w:b/>
                <w:bCs/>
              </w:rPr>
              <w:t>Czas naprawy</w:t>
            </w:r>
          </w:p>
        </w:tc>
        <w:tc>
          <w:tcPr>
            <w:tcW w:w="5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DB867" w14:textId="77777777" w:rsidR="001425F1" w:rsidRPr="00C520CB" w:rsidRDefault="002A7A5E" w:rsidP="00C520CB">
            <w:pPr>
              <w:jc w:val="both"/>
            </w:pPr>
            <w:r w:rsidRPr="00C520CB">
              <w:rPr>
                <w:b/>
                <w:bCs/>
              </w:rPr>
              <w:t>Opis</w:t>
            </w:r>
          </w:p>
        </w:tc>
      </w:tr>
      <w:tr w:rsidR="00DC4B85" w:rsidRPr="00C520CB" w14:paraId="7344F432" w14:textId="77777777" w:rsidTr="001846E3">
        <w:tc>
          <w:tcPr>
            <w:tcW w:w="17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DD2C8" w14:textId="77777777" w:rsidR="001425F1" w:rsidRPr="00C520CB" w:rsidRDefault="002A7A5E" w:rsidP="00C520CB">
            <w:pPr>
              <w:spacing w:before="30" w:after="30"/>
              <w:jc w:val="both"/>
            </w:pPr>
            <w:r w:rsidRPr="00C520CB">
              <w:rPr>
                <w:b/>
                <w:bCs/>
              </w:rPr>
              <w:t>POWAŻNA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BF9CE" w14:textId="77777777" w:rsidR="001425F1" w:rsidRPr="00C520CB" w:rsidRDefault="002A7A5E" w:rsidP="00C520CB">
            <w:pPr>
              <w:spacing w:before="30" w:after="30"/>
              <w:jc w:val="both"/>
            </w:pPr>
            <w:r w:rsidRPr="00C520CB">
              <w:t xml:space="preserve">do </w:t>
            </w:r>
            <w:r w:rsidR="00E01869" w:rsidRPr="00C520CB">
              <w:t>10</w:t>
            </w:r>
            <w:r w:rsidRPr="00C520CB">
              <w:t xml:space="preserve"> h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B21AF" w14:textId="77777777" w:rsidR="001425F1" w:rsidRPr="00C520CB" w:rsidRDefault="002A7A5E" w:rsidP="00C520CB">
            <w:pPr>
              <w:spacing w:before="30" w:after="30"/>
              <w:jc w:val="both"/>
            </w:pPr>
            <w:r w:rsidRPr="00C520CB">
              <w:t>do 72 h</w:t>
            </w:r>
          </w:p>
        </w:tc>
        <w:tc>
          <w:tcPr>
            <w:tcW w:w="5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82C36" w14:textId="77777777" w:rsidR="001425F1" w:rsidRPr="00C520CB" w:rsidRDefault="002A7A5E" w:rsidP="00C520CB">
            <w:pPr>
              <w:spacing w:before="30" w:after="30"/>
              <w:jc w:val="both"/>
            </w:pPr>
            <w:r w:rsidRPr="00C520CB">
              <w:t>Częściowa niesprawność</w:t>
            </w:r>
            <w:r w:rsidR="00E01869" w:rsidRPr="00C520CB">
              <w:t xml:space="preserve"> lub system całkowicie niesprawny </w:t>
            </w:r>
            <w:r w:rsidRPr="00C520CB">
              <w:t xml:space="preserve"> (np. jeden szlaban/terminal, </w:t>
            </w:r>
            <w:r w:rsidR="00E01869" w:rsidRPr="00C520CB">
              <w:t xml:space="preserve">oba szlabany nie działają,  brak ręcznego otwarcia </w:t>
            </w:r>
            <w:r w:rsidRPr="00C520CB">
              <w:t>lub interkomu).</w:t>
            </w:r>
          </w:p>
        </w:tc>
      </w:tr>
      <w:tr w:rsidR="001425F1" w:rsidRPr="00C520CB" w14:paraId="410CFBA4" w14:textId="77777777" w:rsidTr="001846E3">
        <w:tc>
          <w:tcPr>
            <w:tcW w:w="17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9278A" w14:textId="77777777" w:rsidR="001425F1" w:rsidRPr="00C520CB" w:rsidRDefault="002A7A5E" w:rsidP="00C520CB">
            <w:pPr>
              <w:spacing w:before="30" w:after="30"/>
              <w:jc w:val="both"/>
            </w:pPr>
            <w:r w:rsidRPr="00C520CB">
              <w:rPr>
                <w:b/>
                <w:bCs/>
              </w:rPr>
              <w:t>USTERKA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E98E5" w14:textId="77777777" w:rsidR="001425F1" w:rsidRPr="00C520CB" w:rsidRDefault="00E01869" w:rsidP="00C520CB">
            <w:pPr>
              <w:spacing w:before="30" w:after="30"/>
              <w:jc w:val="both"/>
            </w:pPr>
            <w:r w:rsidRPr="00C520CB">
              <w:t xml:space="preserve">do 10 h 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C7922" w14:textId="77777777" w:rsidR="001425F1" w:rsidRPr="00C520CB" w:rsidRDefault="002A7A5E" w:rsidP="00C520CB">
            <w:pPr>
              <w:spacing w:before="30" w:after="30"/>
              <w:jc w:val="both"/>
            </w:pPr>
            <w:r w:rsidRPr="00C520CB">
              <w:t xml:space="preserve">do </w:t>
            </w:r>
            <w:r w:rsidR="00E01869" w:rsidRPr="00C520CB">
              <w:t>3</w:t>
            </w:r>
            <w:r w:rsidRPr="00C520CB">
              <w:t xml:space="preserve"> dni roboczych</w:t>
            </w:r>
          </w:p>
        </w:tc>
        <w:tc>
          <w:tcPr>
            <w:tcW w:w="5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FF594" w14:textId="77777777" w:rsidR="001425F1" w:rsidRPr="00C520CB" w:rsidRDefault="002A7A5E" w:rsidP="00C520CB">
            <w:pPr>
              <w:spacing w:before="30" w:after="30"/>
              <w:jc w:val="both"/>
            </w:pPr>
            <w:r w:rsidRPr="00C520CB">
              <w:t>Błąd niekrytyczny, system działa z ograniczeniami (np. błędne wyświetlanie danych, raporty, powiadomienia e-mail).</w:t>
            </w:r>
          </w:p>
        </w:tc>
      </w:tr>
    </w:tbl>
    <w:p w14:paraId="2A1EAA5B" w14:textId="77777777" w:rsidR="001425F1" w:rsidRPr="00C520CB" w:rsidRDefault="001425F1" w:rsidP="00C520CB">
      <w:pPr>
        <w:spacing w:before="30" w:after="30"/>
        <w:jc w:val="both"/>
      </w:pPr>
    </w:p>
    <w:p w14:paraId="757A2E7C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10.</w:t>
      </w:r>
      <w:r w:rsidRPr="00C520CB">
        <w:tab/>
        <w:t>Przez czas reakcji rozumie się potwierdzenie przyjęcia zgłoszenia i podjęcie działań diagnostycznych. Przez czas naprawy rozumie się pełne przywrócenie funkcjonalności Systemu lub wdrożenie udokumentowanego rozwiązania zastępczego zapewniającego ciągłość działania parkingu.</w:t>
      </w:r>
    </w:p>
    <w:p w14:paraId="6B564B8C" w14:textId="17644882" w:rsidR="007567A4" w:rsidRPr="00C520CB" w:rsidRDefault="007567A4" w:rsidP="00C520CB">
      <w:pPr>
        <w:spacing w:before="60" w:after="60"/>
        <w:ind w:left="705" w:hanging="705"/>
        <w:jc w:val="both"/>
      </w:pPr>
      <w:r w:rsidRPr="00C520CB">
        <w:t xml:space="preserve">11. </w:t>
      </w:r>
      <w:r w:rsidRPr="00C520CB">
        <w:tab/>
        <w:t>W uzasadnionych przypadkach dopuszcza się wydłużenie czasu naprawy awarii poważnej oraz usterki do 7 dni roboczych</w:t>
      </w:r>
      <w:r w:rsidR="00A43EF4" w:rsidRPr="00C520CB">
        <w:t>.</w:t>
      </w:r>
    </w:p>
    <w:p w14:paraId="6331CCA0" w14:textId="32C1AFC0" w:rsidR="00A43EF4" w:rsidRPr="00C520CB" w:rsidRDefault="00A43EF4" w:rsidP="00AA11C5">
      <w:pPr>
        <w:spacing w:before="80"/>
        <w:ind w:left="709" w:hanging="709"/>
        <w:jc w:val="both"/>
      </w:pPr>
      <w:r w:rsidRPr="00C520CB">
        <w:t>12.</w:t>
      </w:r>
      <w:r w:rsidR="00612F59" w:rsidRPr="00C520CB">
        <w:t xml:space="preserve">   </w:t>
      </w:r>
      <w:r w:rsidR="00AA11C5">
        <w:t xml:space="preserve"> </w:t>
      </w:r>
      <w:r w:rsidRPr="00C520CB">
        <w:t>Wykonawca zapewnia autoryzowany serwis gwarancyjny i pogwarancyjny na terytorium Rzeczypospolitej Polskiej, w tym dostępność części zamiennych w okresie 7 lat od przekazania przedmiotu umowy Zamawiającemu.</w:t>
      </w:r>
    </w:p>
    <w:p w14:paraId="689D277A" w14:textId="77777777" w:rsidR="001425F1" w:rsidRPr="00C520CB" w:rsidRDefault="001425F1" w:rsidP="00C520CB">
      <w:pPr>
        <w:spacing w:before="30" w:after="30"/>
        <w:jc w:val="both"/>
      </w:pPr>
    </w:p>
    <w:p w14:paraId="700069A1" w14:textId="77777777" w:rsidR="001425F1" w:rsidRPr="00C520CB" w:rsidRDefault="002A7A5E" w:rsidP="00AA11C5">
      <w:pPr>
        <w:spacing w:before="280" w:after="40"/>
        <w:jc w:val="center"/>
      </w:pPr>
      <w:r w:rsidRPr="00C520CB">
        <w:rPr>
          <w:b/>
          <w:bCs/>
        </w:rPr>
        <w:t>Postanowienia końcowe</w:t>
      </w:r>
    </w:p>
    <w:p w14:paraId="5AE13E6C" w14:textId="77777777" w:rsidR="001425F1" w:rsidRPr="00C520CB" w:rsidRDefault="002A7A5E" w:rsidP="00AA11C5">
      <w:pPr>
        <w:spacing w:after="120"/>
        <w:jc w:val="center"/>
      </w:pPr>
      <w:r w:rsidRPr="00C520CB">
        <w:rPr>
          <w:b/>
          <w:bCs/>
        </w:rPr>
        <w:t>§ 14</w:t>
      </w:r>
    </w:p>
    <w:p w14:paraId="0E2495AC" w14:textId="77777777" w:rsidR="001425F1" w:rsidRPr="00C520CB" w:rsidRDefault="002A7A5E" w:rsidP="00C520CB">
      <w:pPr>
        <w:spacing w:before="60" w:after="60"/>
        <w:jc w:val="both"/>
      </w:pPr>
      <w:r w:rsidRPr="00C520CB">
        <w:t>1.</w:t>
      </w:r>
      <w:r w:rsidRPr="00C520CB">
        <w:tab/>
        <w:t>Umowa wchodzi w życie z dniem jej podpisania przez obie Strony.</w:t>
      </w:r>
    </w:p>
    <w:p w14:paraId="2C8E9232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2.</w:t>
      </w:r>
      <w:r w:rsidRPr="00C520CB">
        <w:tab/>
        <w:t>Umowa wraz z Załącznikami stanowi całość porozumienia Stron w przedmiocie Umowy; wszelkie ustalenia dokonane przed jej podpisaniem lub w trakcie jej realizacji, o ile nie zostały potwierdzone w formie pisemnej, nie są wiążące.</w:t>
      </w:r>
    </w:p>
    <w:p w14:paraId="748B502B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3.</w:t>
      </w:r>
      <w:r w:rsidRPr="00C520CB">
        <w:tab/>
        <w:t>Wykonawca zawiadamia Zamawiającego o zmianie adresu siedziby. W przypadku niezawiadomienia, pisma doręczone pod dotychczasowy adres uważa się za doręczone prawidłowo.</w:t>
      </w:r>
    </w:p>
    <w:p w14:paraId="1F8F70D1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4.</w:t>
      </w:r>
      <w:r w:rsidRPr="00C520CB">
        <w:tab/>
        <w:t>Strony ustalają, że spory wynikające z umowy będą rozstrzygane przez sąd właściwy miejscowo dla siedziby Zamawiającego.</w:t>
      </w:r>
    </w:p>
    <w:p w14:paraId="5CE7CAAE" w14:textId="77777777" w:rsidR="001425F1" w:rsidRPr="00C520CB" w:rsidRDefault="002A7A5E" w:rsidP="00C520CB">
      <w:pPr>
        <w:spacing w:before="60" w:after="60"/>
        <w:ind w:left="705" w:hanging="705"/>
        <w:jc w:val="both"/>
      </w:pPr>
      <w:r w:rsidRPr="00C520CB">
        <w:t>5.</w:t>
      </w:r>
      <w:r w:rsidRPr="00C520CB">
        <w:tab/>
        <w:t>W sprawach nieuregulowanych w niniejszej umowie zastosowanie ma w szczególności ustawa – Kodeks cywilny.</w:t>
      </w:r>
    </w:p>
    <w:p w14:paraId="09A57EB2" w14:textId="6EFE1002" w:rsidR="006B5447" w:rsidRPr="00C520CB" w:rsidRDefault="002A7A5E" w:rsidP="00AA11C5">
      <w:pPr>
        <w:spacing w:before="60" w:after="60"/>
        <w:ind w:left="705" w:hanging="705"/>
        <w:jc w:val="both"/>
      </w:pPr>
      <w:r w:rsidRPr="00C520CB">
        <w:t>6.</w:t>
      </w:r>
      <w:r w:rsidRPr="00C520CB">
        <w:tab/>
        <w:t xml:space="preserve">Umowę sporządzono </w:t>
      </w:r>
      <w:r w:rsidR="00A52A17" w:rsidRPr="00C520CB">
        <w:t xml:space="preserve">w wersji papierowej </w:t>
      </w:r>
      <w:r w:rsidRPr="00C520CB">
        <w:t>w dwóch jednobrzmiących egzemplarzach, po jednym dla każdej ze Stron</w:t>
      </w:r>
      <w:r w:rsidR="00AA11C5">
        <w:t xml:space="preserve"> </w:t>
      </w:r>
      <w:r w:rsidR="006B5447" w:rsidRPr="00C520CB">
        <w:t>lub w postaci elektronicznej – podpisanej kwalifikowanym podpisem elektronicznym</w:t>
      </w:r>
      <w:r w:rsidR="00AA11C5">
        <w:t>,</w:t>
      </w:r>
      <w:r w:rsidR="00C9075D" w:rsidRPr="00C520CB">
        <w:t xml:space="preserve"> </w:t>
      </w:r>
      <w:r w:rsidR="006B5447" w:rsidRPr="00C520CB">
        <w:t>podpisem zaufanym lub osobistym.</w:t>
      </w:r>
    </w:p>
    <w:p w14:paraId="2CFA3833" w14:textId="77777777" w:rsidR="00105889" w:rsidRPr="00C520CB" w:rsidRDefault="00105889" w:rsidP="00C520CB">
      <w:pPr>
        <w:spacing w:before="60" w:after="60"/>
        <w:jc w:val="both"/>
      </w:pPr>
    </w:p>
    <w:p w14:paraId="164AC596" w14:textId="77777777" w:rsidR="001425F1" w:rsidRPr="00C520CB" w:rsidRDefault="001425F1" w:rsidP="00C520CB">
      <w:pPr>
        <w:spacing w:before="30" w:after="30"/>
        <w:jc w:val="both"/>
      </w:pPr>
    </w:p>
    <w:p w14:paraId="4D8AC2CA" w14:textId="77777777" w:rsidR="001425F1" w:rsidRPr="00C520CB" w:rsidRDefault="001425F1" w:rsidP="00C520CB">
      <w:pPr>
        <w:spacing w:before="30" w:after="3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425F1" w:rsidRPr="00C520CB" w14:paraId="20F28CEC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F9B2B" w14:textId="77777777" w:rsidR="001425F1" w:rsidRPr="00C520CB" w:rsidRDefault="002A7A5E" w:rsidP="00C520CB">
            <w:pPr>
              <w:spacing w:before="200" w:after="30"/>
              <w:jc w:val="both"/>
            </w:pPr>
            <w:r w:rsidRPr="00C520CB">
              <w:rPr>
                <w:b/>
                <w:bCs/>
              </w:rPr>
              <w:t>WYKONAWCA</w:t>
            </w:r>
          </w:p>
          <w:p w14:paraId="6DB0B0C8" w14:textId="0FA047E6" w:rsidR="001425F1" w:rsidRPr="00C520CB" w:rsidRDefault="001425F1" w:rsidP="00C520CB">
            <w:pPr>
              <w:jc w:val="both"/>
            </w:pP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AE710" w14:textId="3840175B" w:rsidR="001425F1" w:rsidRPr="00C520CB" w:rsidRDefault="00AA11C5" w:rsidP="00C520CB">
            <w:pPr>
              <w:spacing w:before="200" w:after="30"/>
              <w:jc w:val="both"/>
            </w:pPr>
            <w:r>
              <w:rPr>
                <w:b/>
                <w:bCs/>
              </w:rPr>
              <w:t xml:space="preserve">                                          </w:t>
            </w:r>
            <w:r w:rsidR="002A7A5E" w:rsidRPr="00C520CB">
              <w:rPr>
                <w:b/>
                <w:bCs/>
              </w:rPr>
              <w:t>ZAMAWIAJĄCY</w:t>
            </w:r>
          </w:p>
          <w:p w14:paraId="43CCC01A" w14:textId="23B91D28" w:rsidR="001425F1" w:rsidRPr="00C520CB" w:rsidRDefault="001425F1" w:rsidP="00C520CB">
            <w:pPr>
              <w:jc w:val="both"/>
            </w:pPr>
          </w:p>
        </w:tc>
      </w:tr>
    </w:tbl>
    <w:p w14:paraId="14150DA8" w14:textId="77777777" w:rsidR="000A5147" w:rsidRPr="00C520CB" w:rsidRDefault="000A5147" w:rsidP="00C520CB">
      <w:pPr>
        <w:jc w:val="both"/>
      </w:pPr>
    </w:p>
    <w:sectPr w:rsidR="000A5147" w:rsidRPr="00C52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4" w:right="1134" w:bottom="141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DC326" w14:textId="77777777" w:rsidR="00DD2192" w:rsidRDefault="00DD2192">
      <w:r>
        <w:separator/>
      </w:r>
    </w:p>
  </w:endnote>
  <w:endnote w:type="continuationSeparator" w:id="0">
    <w:p w14:paraId="0BEAA70E" w14:textId="77777777" w:rsidR="00DD2192" w:rsidRDefault="00DD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1E7DA" w14:textId="77777777" w:rsidR="00F57156" w:rsidRDefault="00F571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6222D" w14:textId="2139C438" w:rsidR="001425F1" w:rsidRDefault="002A7A5E">
    <w:pPr>
      <w:pBdr>
        <w:top w:val="single" w:sz="6" w:space="1" w:color="2E74B5"/>
      </w:pBdr>
      <w:spacing w:before="60"/>
      <w:jc w:val="center"/>
    </w:pPr>
    <w:r>
      <w:rPr>
        <w:color w:val="777777"/>
        <w:sz w:val="16"/>
        <w:szCs w:val="16"/>
      </w:rPr>
      <w:t xml:space="preserve">Instytut Biocybernetyki i Inżynierii Biomedycznej im. Macieja Nałęcza PAN, ul. </w:t>
    </w:r>
    <w:proofErr w:type="spellStart"/>
    <w:r>
      <w:rPr>
        <w:color w:val="777777"/>
        <w:sz w:val="16"/>
        <w:szCs w:val="16"/>
      </w:rPr>
      <w:t>K</w:t>
    </w:r>
    <w:r w:rsidR="00F57156">
      <w:rPr>
        <w:color w:val="777777"/>
        <w:sz w:val="16"/>
        <w:szCs w:val="16"/>
      </w:rPr>
      <w:t xml:space="preserve">sięcia </w:t>
    </w:r>
    <w:bookmarkStart w:id="0" w:name="_GoBack"/>
    <w:bookmarkEnd w:id="0"/>
    <w:proofErr w:type="spellEnd"/>
    <w:r>
      <w:rPr>
        <w:color w:val="777777"/>
        <w:sz w:val="16"/>
        <w:szCs w:val="16"/>
      </w:rPr>
      <w:t xml:space="preserve"> </w:t>
    </w:r>
    <w:proofErr w:type="spellStart"/>
    <w:r>
      <w:rPr>
        <w:color w:val="777777"/>
        <w:sz w:val="16"/>
        <w:szCs w:val="16"/>
      </w:rPr>
      <w:t>Trojdena</w:t>
    </w:r>
    <w:proofErr w:type="spellEnd"/>
    <w:r>
      <w:rPr>
        <w:color w:val="777777"/>
        <w:sz w:val="16"/>
        <w:szCs w:val="16"/>
      </w:rPr>
      <w:t xml:space="preserve"> 4, 02-109 Warszawa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DF85" w14:textId="77777777" w:rsidR="00F57156" w:rsidRDefault="00F571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189C" w14:textId="77777777" w:rsidR="00DD2192" w:rsidRDefault="00DD2192">
      <w:r>
        <w:separator/>
      </w:r>
    </w:p>
  </w:footnote>
  <w:footnote w:type="continuationSeparator" w:id="0">
    <w:p w14:paraId="0E0039FA" w14:textId="77777777" w:rsidR="00DD2192" w:rsidRDefault="00DD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AA22F" w14:textId="77777777" w:rsidR="00F57156" w:rsidRDefault="00F571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59118" w14:textId="1E8EBC0E" w:rsidR="001425F1" w:rsidRDefault="002A7A5E">
    <w:pPr>
      <w:pBdr>
        <w:bottom w:val="single" w:sz="6" w:space="1" w:color="2E74B5"/>
      </w:pBdr>
      <w:spacing w:after="60"/>
    </w:pPr>
    <w:r>
      <w:rPr>
        <w:color w:val="777777"/>
        <w:sz w:val="16"/>
        <w:szCs w:val="16"/>
      </w:rPr>
      <w:t xml:space="preserve">WZÓR UMOWY – </w:t>
    </w:r>
    <w:r w:rsidR="00AB3965">
      <w:rPr>
        <w:sz w:val="18"/>
        <w:szCs w:val="18"/>
      </w:rPr>
      <w:t>Dostawa i montaż systemu parkingowego dla IBIB PAN</w:t>
    </w:r>
    <w:r w:rsidR="009146EC">
      <w:rPr>
        <w:sz w:val="18"/>
        <w:szCs w:val="18"/>
      </w:rPr>
      <w:t>.</w:t>
    </w:r>
    <w:r>
      <w:rPr>
        <w:color w:val="777777"/>
        <w:sz w:val="16"/>
        <w:szCs w:val="16"/>
      </w:rPr>
      <w:t xml:space="preserve">  </w:t>
    </w:r>
    <w:proofErr w:type="spellStart"/>
    <w:r w:rsidR="005D0A97">
      <w:rPr>
        <w:color w:val="777777"/>
        <w:sz w:val="16"/>
        <w:szCs w:val="16"/>
      </w:rPr>
      <w:t>Ozn</w:t>
    </w:r>
    <w:proofErr w:type="spellEnd"/>
    <w:r w:rsidR="00EB2F73">
      <w:rPr>
        <w:color w:val="777777"/>
        <w:sz w:val="16"/>
        <w:szCs w:val="16"/>
      </w:rPr>
      <w:t>. sprawy: DT.OT/230/03/2026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27DA9" w14:textId="77777777" w:rsidR="00F57156" w:rsidRDefault="00F571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78A1"/>
    <w:multiLevelType w:val="hybridMultilevel"/>
    <w:tmpl w:val="1FB831C8"/>
    <w:lvl w:ilvl="0" w:tplc="3A6E20B6">
      <w:start w:val="1"/>
      <w:numFmt w:val="bullet"/>
      <w:lvlText w:val="•"/>
      <w:lvlJc w:val="left"/>
      <w:pPr>
        <w:ind w:left="560" w:hanging="280"/>
      </w:pPr>
    </w:lvl>
    <w:lvl w:ilvl="1" w:tplc="2D0A2DE2">
      <w:numFmt w:val="decimal"/>
      <w:lvlText w:val=""/>
      <w:lvlJc w:val="left"/>
    </w:lvl>
    <w:lvl w:ilvl="2" w:tplc="7E04F0F0">
      <w:numFmt w:val="decimal"/>
      <w:lvlText w:val=""/>
      <w:lvlJc w:val="left"/>
    </w:lvl>
    <w:lvl w:ilvl="3" w:tplc="C4187C40">
      <w:numFmt w:val="decimal"/>
      <w:lvlText w:val=""/>
      <w:lvlJc w:val="left"/>
    </w:lvl>
    <w:lvl w:ilvl="4" w:tplc="43825B26">
      <w:numFmt w:val="decimal"/>
      <w:lvlText w:val=""/>
      <w:lvlJc w:val="left"/>
    </w:lvl>
    <w:lvl w:ilvl="5" w:tplc="212255EE">
      <w:numFmt w:val="decimal"/>
      <w:lvlText w:val=""/>
      <w:lvlJc w:val="left"/>
    </w:lvl>
    <w:lvl w:ilvl="6" w:tplc="FAE6E090">
      <w:numFmt w:val="decimal"/>
      <w:lvlText w:val=""/>
      <w:lvlJc w:val="left"/>
    </w:lvl>
    <w:lvl w:ilvl="7" w:tplc="9BD00276">
      <w:numFmt w:val="decimal"/>
      <w:lvlText w:val=""/>
      <w:lvlJc w:val="left"/>
    </w:lvl>
    <w:lvl w:ilvl="8" w:tplc="D4BE24D4">
      <w:numFmt w:val="decimal"/>
      <w:lvlText w:val=""/>
      <w:lvlJc w:val="left"/>
    </w:lvl>
  </w:abstractNum>
  <w:abstractNum w:abstractNumId="1" w15:restartNumberingAfterBreak="0">
    <w:nsid w:val="0EA05541"/>
    <w:multiLevelType w:val="hybridMultilevel"/>
    <w:tmpl w:val="FA60D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37C1"/>
    <w:multiLevelType w:val="hybridMultilevel"/>
    <w:tmpl w:val="4A02BA68"/>
    <w:lvl w:ilvl="0" w:tplc="B6E85654">
      <w:start w:val="1"/>
      <w:numFmt w:val="bullet"/>
      <w:lvlText w:val="•"/>
      <w:lvlJc w:val="left"/>
      <w:pPr>
        <w:ind w:left="560" w:hanging="280"/>
      </w:pPr>
    </w:lvl>
    <w:lvl w:ilvl="1" w:tplc="4DF2CDA4">
      <w:numFmt w:val="decimal"/>
      <w:lvlText w:val=""/>
      <w:lvlJc w:val="left"/>
    </w:lvl>
    <w:lvl w:ilvl="2" w:tplc="94E0FC18">
      <w:numFmt w:val="decimal"/>
      <w:lvlText w:val=""/>
      <w:lvlJc w:val="left"/>
    </w:lvl>
    <w:lvl w:ilvl="3" w:tplc="E1A8883E">
      <w:numFmt w:val="decimal"/>
      <w:lvlText w:val=""/>
      <w:lvlJc w:val="left"/>
    </w:lvl>
    <w:lvl w:ilvl="4" w:tplc="30FCAC86">
      <w:numFmt w:val="decimal"/>
      <w:lvlText w:val=""/>
      <w:lvlJc w:val="left"/>
    </w:lvl>
    <w:lvl w:ilvl="5" w:tplc="0EE23190">
      <w:numFmt w:val="decimal"/>
      <w:lvlText w:val=""/>
      <w:lvlJc w:val="left"/>
    </w:lvl>
    <w:lvl w:ilvl="6" w:tplc="E3166456">
      <w:numFmt w:val="decimal"/>
      <w:lvlText w:val=""/>
      <w:lvlJc w:val="left"/>
    </w:lvl>
    <w:lvl w:ilvl="7" w:tplc="A3CAEE00">
      <w:numFmt w:val="decimal"/>
      <w:lvlText w:val=""/>
      <w:lvlJc w:val="left"/>
    </w:lvl>
    <w:lvl w:ilvl="8" w:tplc="37285442">
      <w:numFmt w:val="decimal"/>
      <w:lvlText w:val=""/>
      <w:lvlJc w:val="left"/>
    </w:lvl>
  </w:abstractNum>
  <w:abstractNum w:abstractNumId="3" w15:restartNumberingAfterBreak="0">
    <w:nsid w:val="66267E9B"/>
    <w:multiLevelType w:val="hybridMultilevel"/>
    <w:tmpl w:val="AC887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51BA8"/>
    <w:multiLevelType w:val="hybridMultilevel"/>
    <w:tmpl w:val="7B862EE8"/>
    <w:lvl w:ilvl="0" w:tplc="05B4045C">
      <w:start w:val="1"/>
      <w:numFmt w:val="bullet"/>
      <w:lvlText w:val="●"/>
      <w:lvlJc w:val="left"/>
      <w:pPr>
        <w:ind w:left="720" w:hanging="360"/>
      </w:pPr>
    </w:lvl>
    <w:lvl w:ilvl="1" w:tplc="8168E6DA">
      <w:start w:val="1"/>
      <w:numFmt w:val="bullet"/>
      <w:lvlText w:val="○"/>
      <w:lvlJc w:val="left"/>
      <w:pPr>
        <w:ind w:left="1440" w:hanging="360"/>
      </w:pPr>
    </w:lvl>
    <w:lvl w:ilvl="2" w:tplc="CC80CCAA">
      <w:start w:val="1"/>
      <w:numFmt w:val="bullet"/>
      <w:lvlText w:val="■"/>
      <w:lvlJc w:val="left"/>
      <w:pPr>
        <w:ind w:left="2160" w:hanging="360"/>
      </w:pPr>
    </w:lvl>
    <w:lvl w:ilvl="3" w:tplc="3782CB12">
      <w:start w:val="1"/>
      <w:numFmt w:val="bullet"/>
      <w:lvlText w:val="●"/>
      <w:lvlJc w:val="left"/>
      <w:pPr>
        <w:ind w:left="2880" w:hanging="360"/>
      </w:pPr>
    </w:lvl>
    <w:lvl w:ilvl="4" w:tplc="1F124926">
      <w:start w:val="1"/>
      <w:numFmt w:val="bullet"/>
      <w:lvlText w:val="○"/>
      <w:lvlJc w:val="left"/>
      <w:pPr>
        <w:ind w:left="3600" w:hanging="360"/>
      </w:pPr>
    </w:lvl>
    <w:lvl w:ilvl="5" w:tplc="95D8E42E">
      <w:start w:val="1"/>
      <w:numFmt w:val="bullet"/>
      <w:lvlText w:val="■"/>
      <w:lvlJc w:val="left"/>
      <w:pPr>
        <w:ind w:left="4320" w:hanging="360"/>
      </w:pPr>
    </w:lvl>
    <w:lvl w:ilvl="6" w:tplc="39861E04">
      <w:start w:val="1"/>
      <w:numFmt w:val="bullet"/>
      <w:lvlText w:val="●"/>
      <w:lvlJc w:val="left"/>
      <w:pPr>
        <w:ind w:left="5040" w:hanging="360"/>
      </w:pPr>
    </w:lvl>
    <w:lvl w:ilvl="7" w:tplc="E4B0D952">
      <w:start w:val="1"/>
      <w:numFmt w:val="bullet"/>
      <w:lvlText w:val="●"/>
      <w:lvlJc w:val="left"/>
      <w:pPr>
        <w:ind w:left="5760" w:hanging="360"/>
      </w:pPr>
    </w:lvl>
    <w:lvl w:ilvl="8" w:tplc="B8FAFAA0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7F0A6664"/>
    <w:multiLevelType w:val="hybridMultilevel"/>
    <w:tmpl w:val="A60CA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F1"/>
    <w:rsid w:val="00042045"/>
    <w:rsid w:val="000803A2"/>
    <w:rsid w:val="000A5147"/>
    <w:rsid w:val="000D569B"/>
    <w:rsid w:val="00105889"/>
    <w:rsid w:val="00130162"/>
    <w:rsid w:val="001425F1"/>
    <w:rsid w:val="001846E3"/>
    <w:rsid w:val="001C77ED"/>
    <w:rsid w:val="002070D3"/>
    <w:rsid w:val="00294A64"/>
    <w:rsid w:val="00296FAE"/>
    <w:rsid w:val="002A7A5E"/>
    <w:rsid w:val="00320F82"/>
    <w:rsid w:val="003675E7"/>
    <w:rsid w:val="00370AC0"/>
    <w:rsid w:val="004F2DB7"/>
    <w:rsid w:val="00521225"/>
    <w:rsid w:val="00530C85"/>
    <w:rsid w:val="005D0A97"/>
    <w:rsid w:val="00612F59"/>
    <w:rsid w:val="00623A57"/>
    <w:rsid w:val="006B5447"/>
    <w:rsid w:val="006F6475"/>
    <w:rsid w:val="007567A4"/>
    <w:rsid w:val="007926E6"/>
    <w:rsid w:val="00843C24"/>
    <w:rsid w:val="008F642C"/>
    <w:rsid w:val="009146EC"/>
    <w:rsid w:val="0098347D"/>
    <w:rsid w:val="009E2617"/>
    <w:rsid w:val="009F4DFF"/>
    <w:rsid w:val="00A41455"/>
    <w:rsid w:val="00A43EF4"/>
    <w:rsid w:val="00A52A17"/>
    <w:rsid w:val="00A701D3"/>
    <w:rsid w:val="00AA11C5"/>
    <w:rsid w:val="00AB3965"/>
    <w:rsid w:val="00B572CE"/>
    <w:rsid w:val="00C2479A"/>
    <w:rsid w:val="00C520CB"/>
    <w:rsid w:val="00C9075D"/>
    <w:rsid w:val="00D21360"/>
    <w:rsid w:val="00DC1B0C"/>
    <w:rsid w:val="00DC4B85"/>
    <w:rsid w:val="00DD2192"/>
    <w:rsid w:val="00E01869"/>
    <w:rsid w:val="00E16074"/>
    <w:rsid w:val="00E44ACD"/>
    <w:rsid w:val="00E77016"/>
    <w:rsid w:val="00EB2F73"/>
    <w:rsid w:val="00EC3AA5"/>
    <w:rsid w:val="00F32E0B"/>
    <w:rsid w:val="00F520FA"/>
    <w:rsid w:val="00F5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3A1F"/>
  <w15:docId w15:val="{4A763CA6-854D-4DC4-8FE6-E2845B2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100"/>
      <w:outlineLvl w:val="0"/>
    </w:pPr>
    <w:rPr>
      <w:b/>
      <w:bCs/>
      <w:color w:val="1F3864"/>
      <w:sz w:val="22"/>
      <w:szCs w:val="2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4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42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4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4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4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2F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F73"/>
  </w:style>
  <w:style w:type="paragraph" w:styleId="Stopka">
    <w:name w:val="footer"/>
    <w:basedOn w:val="Normalny"/>
    <w:link w:val="StopkaZnak"/>
    <w:uiPriority w:val="99"/>
    <w:unhideWhenUsed/>
    <w:rsid w:val="00EB2F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3628</Words>
  <Characters>21771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Teresa Obrębska</cp:lastModifiedBy>
  <cp:revision>19</cp:revision>
  <dcterms:created xsi:type="dcterms:W3CDTF">2026-03-13T10:13:00Z</dcterms:created>
  <dcterms:modified xsi:type="dcterms:W3CDTF">2026-03-23T12:16:00Z</dcterms:modified>
</cp:coreProperties>
</file>