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2CF" w:rsidRDefault="000D12CF" w:rsidP="000D12CF">
      <w:pPr>
        <w:spacing w:before="24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bookmarkStart w:id="0" w:name="_GoBack"/>
      <w:bookmarkEnd w:id="0"/>
      <w:r w:rsidRPr="00EB69E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Zgodnie z art. 13 i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14</w:t>
      </w:r>
      <w:r w:rsidRPr="00EB69E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EB69E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(zwanej dalej RODO), w związku z art. 88 ustawy o zasadach realizacji zadań finansowych ze środków europejskich w perspektywie 2025-2027, informujemy o zasadach przetwarzania Państwa danych osobowych:</w:t>
      </w:r>
      <w:r w:rsidRPr="00EB69E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0D12CF" w:rsidRPr="00EB69E6" w:rsidRDefault="000D12CF" w:rsidP="000D12CF">
      <w:pPr>
        <w:numPr>
          <w:ilvl w:val="0"/>
          <w:numId w:val="1"/>
        </w:numPr>
        <w:spacing w:before="240"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 w:rsidRPr="00EB69E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dministratorem Państwa danych osobowych jest </w:t>
      </w:r>
      <w:r w:rsidRPr="00EB69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Instytut Biocybernetyki i Inżynierii Biomedycznej im. Macieja Nałęcza Polskiej Akademii Nauk z siedzibą przy ul. Księcia </w:t>
      </w:r>
      <w:proofErr w:type="spellStart"/>
      <w:r w:rsidRPr="00EB69E6">
        <w:rPr>
          <w:rFonts w:ascii="Times New Roman" w:eastAsia="Calibri" w:hAnsi="Times New Roman" w:cs="Times New Roman"/>
          <w:sz w:val="24"/>
          <w:szCs w:val="24"/>
          <w:lang w:eastAsia="en-US"/>
        </w:rPr>
        <w:t>Trojdena</w:t>
      </w:r>
      <w:proofErr w:type="spellEnd"/>
      <w:r w:rsidRPr="00EB69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4, 02</w:t>
      </w:r>
      <w:r w:rsidRPr="00EB69E6">
        <w:rPr>
          <w:rFonts w:ascii="Times New Roman" w:eastAsia="Calibri" w:hAnsi="Times New Roman" w:cs="Times New Roman"/>
          <w:sz w:val="24"/>
          <w:szCs w:val="24"/>
          <w:lang w:eastAsia="en-US"/>
        </w:rPr>
        <w:noBreakHyphen/>
        <w:t>109 Warszawa, dalej „IBIB”</w:t>
      </w:r>
    </w:p>
    <w:p w:rsidR="000D12CF" w:rsidRPr="00EB69E6" w:rsidRDefault="000D12CF" w:rsidP="000D12CF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W</w:t>
      </w:r>
      <w:r w:rsidRPr="00EB69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sprawach związanych z danymi osobowymi należy kontaktować się z Inspektor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em</w:t>
      </w:r>
      <w:r w:rsidRPr="00EB69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Ochrony Danych: e-mail: </w:t>
      </w:r>
      <w:hyperlink r:id="rId7" w:history="1">
        <w:r w:rsidRPr="00EB69E6">
          <w:rPr>
            <w:rFonts w:ascii="Times New Roman" w:eastAsia="Calibri" w:hAnsi="Times New Roman" w:cs="Times New Roman"/>
            <w:color w:val="auto"/>
            <w:sz w:val="24"/>
            <w:szCs w:val="24"/>
            <w:lang w:eastAsia="en-US"/>
          </w:rPr>
          <w:t>iod@ibib.waw.pl</w:t>
        </w:r>
      </w:hyperlink>
      <w:r w:rsidRPr="00EB69E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,</w:t>
      </w:r>
      <w:r w:rsidRPr="00EB69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tel.: +48225925985 lub listownie na adres:</w:t>
      </w:r>
    </w:p>
    <w:p w:rsidR="000D12CF" w:rsidRPr="00EB69E6" w:rsidRDefault="000D12CF" w:rsidP="000D12CF">
      <w:pPr>
        <w:spacing w:before="100" w:beforeAutospacing="1" w:after="100" w:afterAutospacing="1" w:line="240" w:lineRule="auto"/>
        <w:ind w:left="21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69E6">
        <w:rPr>
          <w:rFonts w:ascii="Times New Roman" w:eastAsia="Calibri" w:hAnsi="Times New Roman" w:cs="Times New Roman"/>
          <w:sz w:val="24"/>
          <w:szCs w:val="24"/>
          <w:lang w:eastAsia="en-US"/>
        </w:rPr>
        <w:t>IBIB im. M. Nałęcza PAN</w:t>
      </w:r>
    </w:p>
    <w:p w:rsidR="000D12CF" w:rsidRPr="00EB69E6" w:rsidRDefault="000D12CF" w:rsidP="000D12CF">
      <w:pPr>
        <w:spacing w:before="100" w:beforeAutospacing="1" w:after="100" w:afterAutospacing="1" w:line="240" w:lineRule="auto"/>
        <w:ind w:left="21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69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ul. księcia </w:t>
      </w:r>
      <w:proofErr w:type="spellStart"/>
      <w:r w:rsidRPr="00EB69E6">
        <w:rPr>
          <w:rFonts w:ascii="Times New Roman" w:eastAsia="Calibri" w:hAnsi="Times New Roman" w:cs="Times New Roman"/>
          <w:sz w:val="24"/>
          <w:szCs w:val="24"/>
          <w:lang w:eastAsia="en-US"/>
        </w:rPr>
        <w:t>Trojdena</w:t>
      </w:r>
      <w:proofErr w:type="spellEnd"/>
      <w:r w:rsidRPr="00EB69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4 </w:t>
      </w:r>
    </w:p>
    <w:p w:rsidR="000D12CF" w:rsidRPr="00EB69E6" w:rsidRDefault="000D12CF" w:rsidP="000D12CF">
      <w:pPr>
        <w:spacing w:before="100" w:beforeAutospacing="1" w:after="100" w:afterAutospacing="1" w:line="240" w:lineRule="auto"/>
        <w:ind w:left="21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69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02-109 Warszawa </w:t>
      </w:r>
    </w:p>
    <w:p w:rsidR="000D12CF" w:rsidRPr="00EB69E6" w:rsidRDefault="000D12CF" w:rsidP="000D12CF">
      <w:pPr>
        <w:spacing w:before="100" w:beforeAutospacing="1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EB69E6">
        <w:rPr>
          <w:rFonts w:ascii="Times New Roman" w:eastAsia="Calibri" w:hAnsi="Times New Roman" w:cs="Times New Roman"/>
          <w:sz w:val="24"/>
          <w:szCs w:val="24"/>
          <w:lang w:eastAsia="en-US"/>
        </w:rPr>
        <w:t>z dopiskiem: „Ochrona danych osobowych”</w:t>
      </w:r>
    </w:p>
    <w:p w:rsidR="000D12CF" w:rsidRPr="00EB69E6" w:rsidRDefault="000D12CF" w:rsidP="000D12CF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EB69E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Państwa dane osobowe </w:t>
      </w:r>
      <w:r w:rsidRPr="001D059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są przetwarzane w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związku z</w:t>
      </w:r>
      <w:r w:rsidRPr="001D059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realizacj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ą</w:t>
      </w:r>
      <w:r w:rsidRPr="001D059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projektu prowadzonego w ramach </w:t>
      </w:r>
      <w:r w:rsidRPr="00B22851">
        <w:t xml:space="preserve">programu </w:t>
      </w:r>
      <w:r w:rsidRPr="00B22851">
        <w:rPr>
          <w:rStyle w:val="Pogrubienie"/>
        </w:rPr>
        <w:t>NAWA „</w:t>
      </w:r>
      <w:proofErr w:type="spellStart"/>
      <w:r w:rsidRPr="00B22851">
        <w:rPr>
          <w:rStyle w:val="Pogrubienie"/>
        </w:rPr>
        <w:t>Welcome</w:t>
      </w:r>
      <w:proofErr w:type="spellEnd"/>
      <w:r w:rsidRPr="00B22851">
        <w:rPr>
          <w:rStyle w:val="Pogrubienie"/>
        </w:rPr>
        <w:t xml:space="preserve"> to Poland” </w:t>
      </w:r>
      <w:bookmarkStart w:id="1" w:name="_Hlk216339084"/>
      <w:r w:rsidRPr="00B22851">
        <w:rPr>
          <w:rStyle w:val="Pogrubienie"/>
        </w:rPr>
        <w:t xml:space="preserve">finansowanego ze środków Unii Europejskiej </w:t>
      </w:r>
      <w:r w:rsidRPr="00B22851">
        <w:rPr>
          <w:color w:val="000000" w:themeColor="text1"/>
        </w:rPr>
        <w:t>przez</w:t>
      </w:r>
      <w:r w:rsidRPr="00FD1BE1">
        <w:rPr>
          <w:color w:val="000000" w:themeColor="text1"/>
        </w:rPr>
        <w:t xml:space="preserve"> Narodową Agencję Wymiany Akademickiej (NAWA) ze środków budżetu państwa oraz współfinansowanego z Funduszy Europejskich dla Rozwoju Społecznego (FERS)</w:t>
      </w:r>
      <w:bookmarkEnd w:id="1"/>
      <w:r>
        <w:rPr>
          <w:rStyle w:val="Pogrubienie"/>
        </w:rPr>
        <w:t xml:space="preserve"> </w:t>
      </w:r>
      <w:r w:rsidRPr="001D059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202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5</w:t>
      </w:r>
      <w:r w:rsidRPr="001D059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-2027 w szczególności w celu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umożliwienia uczestnictwa w projektach (</w:t>
      </w:r>
      <w:r>
        <w:rPr>
          <w:color w:val="000000" w:themeColor="text1"/>
        </w:rPr>
        <w:t>kursach</w:t>
      </w:r>
      <w:r w:rsidRPr="00FD1BE1">
        <w:rPr>
          <w:color w:val="000000" w:themeColor="text1"/>
        </w:rPr>
        <w:t>, szkolenia</w:t>
      </w:r>
      <w:r>
        <w:rPr>
          <w:color w:val="000000" w:themeColor="text1"/>
        </w:rPr>
        <w:t>ch, wyjazdach</w:t>
      </w:r>
      <w:r w:rsidRPr="00FD1BE1">
        <w:rPr>
          <w:color w:val="000000" w:themeColor="text1"/>
        </w:rPr>
        <w:t xml:space="preserve"> studyjn</w:t>
      </w:r>
      <w:r>
        <w:rPr>
          <w:color w:val="000000" w:themeColor="text1"/>
        </w:rPr>
        <w:t xml:space="preserve">ych, </w:t>
      </w:r>
      <w:r w:rsidRPr="00FD1BE1">
        <w:rPr>
          <w:color w:val="000000" w:themeColor="text1"/>
        </w:rPr>
        <w:t>warsztat</w:t>
      </w:r>
      <w:r>
        <w:rPr>
          <w:color w:val="000000" w:themeColor="text1"/>
        </w:rPr>
        <w:t>ach)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,</w:t>
      </w:r>
      <w:r w:rsidRPr="001D059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wyboru projektu, nadzoru nad wykonaniem projektu, sprawozdawczości, komunikacji, publikacji, ewaluacji, zarządzania finansowego, weryfikacji i kontroli, audytu, oceny działań informacyjno- promocyjnych, jego odbioru, oceny i rozliczenia finansowego,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br/>
      </w:r>
      <w:r w:rsidRPr="001D059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do celów określania kwalifikowalności uczestników oraz ewentualnego ustalenia, dochodzenia lub obrony roszczeń</w:t>
      </w:r>
    </w:p>
    <w:p w:rsidR="000D12CF" w:rsidRPr="00CF7D0B" w:rsidRDefault="000D12CF" w:rsidP="000D12CF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EB69E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Państwa dane osobowe </w:t>
      </w:r>
      <w:r w:rsidRPr="00557A55">
        <w:rPr>
          <w:rFonts w:ascii="Times New Roman" w:eastAsia="Inter-Medium" w:hAnsi="Times New Roman" w:cs="Times New Roman"/>
          <w:sz w:val="24"/>
          <w:szCs w:val="24"/>
        </w:rPr>
        <w:t xml:space="preserve">są przetwarzane z uwagi na wskazany powyżej cel tj. przetwarzanie jest niezbędne do wykonania zadania realizowanego w interesie publicznym (art. 6 ust. 1 lit. </w:t>
      </w:r>
      <w:r>
        <w:rPr>
          <w:rFonts w:ascii="Times New Roman" w:eastAsia="Inter-Medium" w:hAnsi="Times New Roman" w:cs="Times New Roman"/>
          <w:sz w:val="24"/>
          <w:szCs w:val="24"/>
        </w:rPr>
        <w:t xml:space="preserve">c i e RODO, a także art. 9 ust. 2 lit. g i j RODO oraz art. 10 </w:t>
      </w:r>
      <w:r w:rsidRPr="00557A55">
        <w:rPr>
          <w:rFonts w:ascii="Times New Roman" w:eastAsia="Inter-Medium" w:hAnsi="Times New Roman" w:cs="Times New Roman"/>
          <w:sz w:val="24"/>
          <w:szCs w:val="24"/>
        </w:rPr>
        <w:t>RODO)</w:t>
      </w:r>
      <w:r>
        <w:rPr>
          <w:rFonts w:ascii="Times New Roman" w:eastAsia="Inter-Medium" w:hAnsi="Times New Roman" w:cs="Times New Roman"/>
          <w:sz w:val="24"/>
          <w:szCs w:val="24"/>
        </w:rPr>
        <w:t xml:space="preserve"> </w:t>
      </w:r>
    </w:p>
    <w:p w:rsidR="000D12CF" w:rsidRPr="00CF7D0B" w:rsidRDefault="000D12CF" w:rsidP="000D12CF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EB69E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Państwa dane osobowe </w:t>
      </w:r>
      <w:r w:rsidRPr="00557A55">
        <w:rPr>
          <w:rFonts w:ascii="Times New Roman" w:eastAsia="Inter-Medium" w:hAnsi="Times New Roman" w:cs="Times New Roman"/>
          <w:sz w:val="24"/>
          <w:szCs w:val="24"/>
        </w:rPr>
        <w:t xml:space="preserve">zostały pozyskane bezpośrednio od Pani/Pana </w:t>
      </w:r>
      <w:r>
        <w:rPr>
          <w:rFonts w:ascii="Times New Roman" w:eastAsia="Inter-Medium" w:hAnsi="Times New Roman" w:cs="Times New Roman"/>
          <w:sz w:val="24"/>
          <w:szCs w:val="24"/>
        </w:rPr>
        <w:t xml:space="preserve">w celu realizacji projektu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(</w:t>
      </w:r>
      <w:r>
        <w:rPr>
          <w:color w:val="000000" w:themeColor="text1"/>
        </w:rPr>
        <w:t>kursu</w:t>
      </w:r>
      <w:r w:rsidRPr="00FD1BE1">
        <w:rPr>
          <w:color w:val="000000" w:themeColor="text1"/>
        </w:rPr>
        <w:t>, szkolenia</w:t>
      </w:r>
      <w:r>
        <w:rPr>
          <w:color w:val="000000" w:themeColor="text1"/>
        </w:rPr>
        <w:t>, wyjazdu</w:t>
      </w:r>
      <w:r w:rsidRPr="00FD1BE1">
        <w:rPr>
          <w:color w:val="000000" w:themeColor="text1"/>
        </w:rPr>
        <w:t xml:space="preserve"> studyjn</w:t>
      </w:r>
      <w:r>
        <w:rPr>
          <w:color w:val="000000" w:themeColor="text1"/>
        </w:rPr>
        <w:t>ego,</w:t>
      </w:r>
      <w:r w:rsidRPr="00FD1BE1">
        <w:rPr>
          <w:color w:val="000000" w:themeColor="text1"/>
        </w:rPr>
        <w:t xml:space="preserve"> warsztat</w:t>
      </w:r>
      <w:r>
        <w:rPr>
          <w:color w:val="000000" w:themeColor="text1"/>
        </w:rPr>
        <w:t>u)</w:t>
      </w:r>
    </w:p>
    <w:p w:rsidR="000D12CF" w:rsidRDefault="000D12CF" w:rsidP="000D12CF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Przetwarzane będą następujące kategorie Państwa danych osobowych:</w:t>
      </w:r>
    </w:p>
    <w:p w:rsidR="000D12CF" w:rsidRDefault="000D12CF" w:rsidP="000D12CF">
      <w:pPr>
        <w:pStyle w:val="Akapitzlist"/>
        <w:numPr>
          <w:ilvl w:val="1"/>
          <w:numId w:val="1"/>
        </w:numPr>
        <w:tabs>
          <w:tab w:val="clear" w:pos="1440"/>
          <w:tab w:val="num" w:pos="851"/>
        </w:tabs>
        <w:spacing w:line="240" w:lineRule="auto"/>
        <w:ind w:left="851" w:hanging="425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dane identyfikacyjne wskazane w art. 87 ust. 2 pkt. 1 ustawy wdrożeniowej w tym: imię, nazwisko, data urodzenia, obywatelstwo, płeć, służbowy adres e-mail, telefon kontaktowy, nazwa jednostki organizacyjnej, stanowisko, forma zatrudnienia, okres zatrudnienia w IBIB PAN, informacja na temat kontaktu zawodowego z cudzoziemcami, informacja na temat wcześniejszego uczestnictwa w działaniach finansowanych przez NAWA</w:t>
      </w:r>
    </w:p>
    <w:p w:rsidR="000D12CF" w:rsidRDefault="000D12CF" w:rsidP="000D12CF">
      <w:pPr>
        <w:pStyle w:val="Akapitzlist"/>
        <w:numPr>
          <w:ilvl w:val="1"/>
          <w:numId w:val="1"/>
        </w:numPr>
        <w:tabs>
          <w:tab w:val="clear" w:pos="1440"/>
          <w:tab w:val="num" w:pos="851"/>
        </w:tabs>
        <w:spacing w:line="240" w:lineRule="auto"/>
        <w:ind w:left="851" w:hanging="425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dane wskazane w art. 87 ust. 3 ustawy wdrożeniowej dotyczące pochodzenia rasowego lub etnicznego lub dotyczące zdrowia o których mowa w art.9 RODO:</w:t>
      </w:r>
    </w:p>
    <w:p w:rsidR="000D12CF" w:rsidRPr="001D0598" w:rsidRDefault="000D12CF" w:rsidP="000D12CF">
      <w:pPr>
        <w:pStyle w:val="Akapitzlist"/>
        <w:numPr>
          <w:ilvl w:val="1"/>
          <w:numId w:val="1"/>
        </w:numPr>
        <w:tabs>
          <w:tab w:val="clear" w:pos="1440"/>
          <w:tab w:val="num" w:pos="851"/>
        </w:tabs>
        <w:spacing w:line="240" w:lineRule="auto"/>
        <w:ind w:left="851" w:hanging="425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dane dotyczące wizerunku osób uczestniczących w realizacji programu lub biorących udział w wydarzeniach z nim związanych – na podstawie dobrowolnie wyrażonej oddzielnej zgody</w:t>
      </w:r>
    </w:p>
    <w:p w:rsidR="000D12CF" w:rsidRPr="002437F1" w:rsidRDefault="000D12CF" w:rsidP="000D12CF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Inter-Medium" w:hAnsi="Times New Roman" w:cs="Times New Roman"/>
          <w:sz w:val="24"/>
          <w:szCs w:val="24"/>
        </w:rPr>
        <w:t>Dostęp do Państwa danych osobowych mają pracownicy i współpracownicy administratora. Ponadto Państwa dane osobowe mogą być powierzone lub udostępnione:</w:t>
      </w:r>
    </w:p>
    <w:p w:rsidR="000D12CF" w:rsidRDefault="000D12CF" w:rsidP="000D12CF">
      <w:pPr>
        <w:pStyle w:val="Akapitzlist"/>
        <w:numPr>
          <w:ilvl w:val="1"/>
          <w:numId w:val="1"/>
        </w:numPr>
        <w:tabs>
          <w:tab w:val="clear" w:pos="1440"/>
          <w:tab w:val="num" w:pos="851"/>
        </w:tabs>
        <w:spacing w:line="240" w:lineRule="auto"/>
        <w:ind w:left="851" w:hanging="425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lastRenderedPageBreak/>
        <w:t>podmiotom, od którym pozyskaliśmy fundusze na wykonanie projektu</w:t>
      </w:r>
    </w:p>
    <w:p w:rsidR="000D12CF" w:rsidRDefault="000D12CF" w:rsidP="000D12CF">
      <w:pPr>
        <w:pStyle w:val="Akapitzlist"/>
        <w:numPr>
          <w:ilvl w:val="1"/>
          <w:numId w:val="1"/>
        </w:numPr>
        <w:tabs>
          <w:tab w:val="clear" w:pos="1440"/>
          <w:tab w:val="num" w:pos="851"/>
        </w:tabs>
        <w:spacing w:line="240" w:lineRule="auto"/>
        <w:ind w:left="851" w:hanging="425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organom Komisji Europejskiej, ministrowi właściwemu do spraw finansów publicznych, prezesowi zakładu ubezpieczeń społecznych</w:t>
      </w:r>
    </w:p>
    <w:p w:rsidR="000D12CF" w:rsidRDefault="000D12CF" w:rsidP="000D12CF">
      <w:pPr>
        <w:pStyle w:val="Akapitzlist"/>
        <w:numPr>
          <w:ilvl w:val="1"/>
          <w:numId w:val="1"/>
        </w:numPr>
        <w:tabs>
          <w:tab w:val="clear" w:pos="1440"/>
          <w:tab w:val="num" w:pos="851"/>
        </w:tabs>
        <w:spacing w:line="240" w:lineRule="auto"/>
        <w:ind w:left="851" w:hanging="425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podmiotom, które wykonują dla nas usługi związane z obsługą i rozwojem systemów teleinformatycznych, a także zapewnieniem łączności, np. dostawcą rozwiązań IT i operatorom telekomunikacyjnym</w:t>
      </w:r>
    </w:p>
    <w:p w:rsidR="000D12CF" w:rsidRPr="00CF7D0B" w:rsidRDefault="000D12CF" w:rsidP="000D12CF">
      <w:pPr>
        <w:pStyle w:val="Akapitzlist"/>
        <w:numPr>
          <w:ilvl w:val="1"/>
          <w:numId w:val="1"/>
        </w:numPr>
        <w:tabs>
          <w:tab w:val="clear" w:pos="1440"/>
          <w:tab w:val="num" w:pos="851"/>
        </w:tabs>
        <w:spacing w:line="240" w:lineRule="auto"/>
        <w:ind w:left="851" w:hanging="425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557A55">
        <w:rPr>
          <w:rFonts w:ascii="Times New Roman" w:eastAsia="Inter-Medium" w:hAnsi="Times New Roman" w:cs="Times New Roman"/>
          <w:sz w:val="24"/>
          <w:szCs w:val="24"/>
        </w:rPr>
        <w:t xml:space="preserve">podmiotom realizującym wsparcie techniczne lub organizacyjne, archiwizację i niszczenie dokumentów, usługi pocztowe, kurierskie, płatnicze, obsługę </w:t>
      </w:r>
      <w:r>
        <w:rPr>
          <w:rFonts w:ascii="Times New Roman" w:eastAsia="Inter-Medium" w:hAnsi="Times New Roman" w:cs="Times New Roman"/>
          <w:sz w:val="24"/>
          <w:szCs w:val="24"/>
        </w:rPr>
        <w:br/>
      </w:r>
      <w:r w:rsidRPr="00557A55">
        <w:rPr>
          <w:rFonts w:ascii="Times New Roman" w:eastAsia="Inter-Medium" w:hAnsi="Times New Roman" w:cs="Times New Roman"/>
          <w:sz w:val="24"/>
          <w:szCs w:val="24"/>
        </w:rPr>
        <w:t>w zakresie marketingu</w:t>
      </w:r>
    </w:p>
    <w:p w:rsidR="000D12CF" w:rsidRPr="001D0598" w:rsidRDefault="000D12CF" w:rsidP="000D12CF">
      <w:pPr>
        <w:pStyle w:val="Akapitzlist"/>
        <w:numPr>
          <w:ilvl w:val="1"/>
          <w:numId w:val="1"/>
        </w:numPr>
        <w:tabs>
          <w:tab w:val="clear" w:pos="1440"/>
          <w:tab w:val="num" w:pos="851"/>
        </w:tabs>
        <w:spacing w:line="240" w:lineRule="auto"/>
        <w:ind w:left="851" w:hanging="425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Inter-Medium" w:hAnsi="Times New Roman" w:cs="Times New Roman"/>
          <w:sz w:val="24"/>
          <w:szCs w:val="24"/>
        </w:rPr>
        <w:t xml:space="preserve">Narodowej Agencji Wymiany Akademickiej jako podmiotowi nadzorującemu wykonanie projektu </w:t>
      </w:r>
    </w:p>
    <w:p w:rsidR="000D12CF" w:rsidRPr="00CB2FFA" w:rsidRDefault="000D12CF" w:rsidP="000D12CF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Inter-Medium" w:hAnsi="Times New Roman" w:cs="Times New Roman"/>
          <w:sz w:val="24"/>
          <w:szCs w:val="24"/>
        </w:rPr>
        <w:t>Państwa d</w:t>
      </w:r>
      <w:r w:rsidRPr="00557A55">
        <w:rPr>
          <w:rFonts w:ascii="Times New Roman" w:eastAsia="Inter-Medium" w:hAnsi="Times New Roman" w:cs="Times New Roman"/>
          <w:sz w:val="24"/>
          <w:szCs w:val="24"/>
        </w:rPr>
        <w:t>ane osobowe będą przetwarzane przez okres niezbędny do realizacji celu określonego w punkcie 3), a następnie w celu archiwalnym przez okres zgodny z</w:t>
      </w:r>
      <w:r>
        <w:rPr>
          <w:rFonts w:ascii="Times New Roman" w:eastAsia="Inter-Medium" w:hAnsi="Times New Roman" w:cs="Times New Roman"/>
          <w:sz w:val="24"/>
          <w:szCs w:val="24"/>
        </w:rPr>
        <w:t> </w:t>
      </w:r>
      <w:r w:rsidRPr="00557A55">
        <w:rPr>
          <w:rFonts w:ascii="Times New Roman" w:eastAsia="Inter-Medium" w:hAnsi="Times New Roman" w:cs="Times New Roman"/>
          <w:sz w:val="24"/>
          <w:szCs w:val="24"/>
        </w:rPr>
        <w:t xml:space="preserve">instrukcją kancelaryjną </w:t>
      </w:r>
      <w:r>
        <w:rPr>
          <w:rFonts w:ascii="Times New Roman" w:eastAsia="Inter-Medium" w:hAnsi="Times New Roman" w:cs="Times New Roman"/>
          <w:sz w:val="24"/>
          <w:szCs w:val="24"/>
        </w:rPr>
        <w:t>IBIB</w:t>
      </w:r>
      <w:r w:rsidRPr="00557A55">
        <w:rPr>
          <w:rFonts w:ascii="Times New Roman" w:eastAsia="Inter-Medium" w:hAnsi="Times New Roman" w:cs="Times New Roman"/>
          <w:sz w:val="24"/>
          <w:szCs w:val="24"/>
        </w:rPr>
        <w:t xml:space="preserve"> i Jednolitym Rzeczowym Wykazem Akt</w:t>
      </w:r>
    </w:p>
    <w:p w:rsidR="000D12CF" w:rsidRPr="00EB69E6" w:rsidRDefault="000D12CF" w:rsidP="000D12CF">
      <w:pPr>
        <w:numPr>
          <w:ilvl w:val="0"/>
          <w:numId w:val="1"/>
        </w:numPr>
        <w:spacing w:after="15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K</w:t>
      </w:r>
      <w:r w:rsidRPr="00EB69E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ażdemu kogo dane dotyczą przysługuje prawo:</w:t>
      </w:r>
    </w:p>
    <w:p w:rsidR="000D12CF" w:rsidRPr="005D6C9E" w:rsidRDefault="000D12CF" w:rsidP="000D12CF">
      <w:pPr>
        <w:pStyle w:val="Akapitzlist"/>
        <w:spacing w:after="150" w:line="240" w:lineRule="auto"/>
        <w:ind w:left="426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5D6C9E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- dostępu do danych osobowych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(art. 15 RODO)</w:t>
      </w:r>
      <w:r w:rsidRPr="005D6C9E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,</w:t>
      </w:r>
    </w:p>
    <w:p w:rsidR="000D12CF" w:rsidRPr="005D6C9E" w:rsidRDefault="000D12CF" w:rsidP="000D12CF">
      <w:pPr>
        <w:pStyle w:val="Akapitzlist"/>
        <w:spacing w:after="150" w:line="240" w:lineRule="auto"/>
        <w:ind w:left="426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5D6C9E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- do sprostowania danych osobowych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(art. 16 RODO)</w:t>
      </w:r>
      <w:r w:rsidRPr="005D6C9E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, </w:t>
      </w:r>
    </w:p>
    <w:p w:rsidR="000D12CF" w:rsidRDefault="000D12CF" w:rsidP="000D12CF">
      <w:pPr>
        <w:pStyle w:val="Akapitzlist"/>
        <w:spacing w:after="150" w:line="240" w:lineRule="auto"/>
        <w:ind w:left="426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5D6C9E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5D6C9E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do usunięcia danych osobowych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(art. 17 RODO)</w:t>
      </w:r>
      <w:r w:rsidRPr="005D6C9E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, jeśli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nie zaistniały okoliczności,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br/>
        <w:t xml:space="preserve">o których mowa w art. 17 ust. 3 </w:t>
      </w:r>
      <w:r w:rsidRPr="005D6C9E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RODO, </w:t>
      </w:r>
    </w:p>
    <w:p w:rsidR="000D12CF" w:rsidRPr="005D6C9E" w:rsidRDefault="000D12CF" w:rsidP="000D12CF">
      <w:pPr>
        <w:pStyle w:val="Akapitzlist"/>
        <w:spacing w:after="150" w:line="240" w:lineRule="auto"/>
        <w:ind w:left="426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5D6C9E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- ograniczenia przetwarzania danych osobowych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(art. 18 RODO)</w:t>
      </w:r>
      <w:r w:rsidRPr="005D6C9E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,</w:t>
      </w:r>
    </w:p>
    <w:p w:rsidR="000D12CF" w:rsidRPr="005D6C9E" w:rsidRDefault="000D12CF" w:rsidP="000D12CF">
      <w:pPr>
        <w:pStyle w:val="Akapitzlist"/>
        <w:spacing w:after="150" w:line="240" w:lineRule="auto"/>
        <w:ind w:left="426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5D6C9E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- do przenoszenia danych osobowych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(art. 20 RODO)</w:t>
      </w:r>
      <w:r w:rsidRPr="005D6C9E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jeśli przetwarzanie odbywa się na podstawie umowy: w celu jej zawarcia lub realizacji (w myśl art. 6 ust. 1 lit. b RODO), oraz w sposób zautomatyzowany</w:t>
      </w:r>
      <w:r w:rsidRPr="005D6C9E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0D12CF" w:rsidRPr="005D6C9E" w:rsidRDefault="000D12CF" w:rsidP="000D12CF">
      <w:pPr>
        <w:pStyle w:val="Akapitzlist"/>
        <w:spacing w:after="150" w:line="240" w:lineRule="auto"/>
        <w:ind w:left="426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5D6C9E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- wniesienia skargi do organu nadzorczego zajmującego się ochroną danych osobowych zgodnie z art. 77 RODO.</w:t>
      </w:r>
    </w:p>
    <w:p w:rsidR="000D12CF" w:rsidRDefault="000D12CF" w:rsidP="000D12CF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Państwa </w:t>
      </w:r>
      <w:r w:rsidRPr="00EB69E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dane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osobowe</w:t>
      </w:r>
      <w:r w:rsidRPr="00EB69E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nie będą przetwarzane w sposób zautomatyzowany w tym również w formie profilowania</w:t>
      </w:r>
    </w:p>
    <w:p w:rsidR="00923176" w:rsidRPr="00B2116F" w:rsidRDefault="00923176" w:rsidP="000D12CF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B2116F">
        <w:rPr>
          <w:rFonts w:ascii="Times New Roman" w:hAnsi="Times New Roman" w:cs="Times New Roman"/>
          <w:sz w:val="24"/>
          <w:szCs w:val="24"/>
        </w:rPr>
        <w:t xml:space="preserve">W związku z korzystaniem przez Administratora z usług firmy Microsoft, Państwa dane osobowe mogą być przekazywane do państw trzecich (tj. poza Europejski Obszar Gospodarczy), w tym do Stanów Zjednoczonych. Przekazywanie danych odbywa się na podstawie Ram Prywatności UE-USA, </w:t>
      </w:r>
      <w:proofErr w:type="spellStart"/>
      <w:r w:rsidRPr="00B2116F">
        <w:rPr>
          <w:rFonts w:ascii="Times New Roman" w:hAnsi="Times New Roman" w:cs="Times New Roman"/>
          <w:sz w:val="24"/>
          <w:szCs w:val="24"/>
        </w:rPr>
        <w:t>zapweniających</w:t>
      </w:r>
      <w:proofErr w:type="spellEnd"/>
      <w:r w:rsidRPr="00B2116F">
        <w:rPr>
          <w:rFonts w:ascii="Times New Roman" w:hAnsi="Times New Roman" w:cs="Times New Roman"/>
          <w:sz w:val="24"/>
          <w:szCs w:val="24"/>
        </w:rPr>
        <w:t xml:space="preserve"> odpowiedni poziom ochrony danych. Więcej informacji: </w:t>
      </w:r>
      <w:hyperlink r:id="rId8" w:history="1">
        <w:r w:rsidRPr="00B2116F">
          <w:rPr>
            <w:rStyle w:val="Hipercze"/>
            <w:rFonts w:ascii="Times New Roman" w:hAnsi="Times New Roman" w:cs="Times New Roman"/>
            <w:sz w:val="24"/>
            <w:szCs w:val="24"/>
          </w:rPr>
          <w:t>https://www.dataprivacyframework.gov</w:t>
        </w:r>
      </w:hyperlink>
    </w:p>
    <w:p w:rsidR="00C56CD6" w:rsidRPr="00B2116F" w:rsidRDefault="00C56CD6" w:rsidP="00923176">
      <w:pPr>
        <w:rPr>
          <w:rFonts w:ascii="Times New Roman" w:hAnsi="Times New Roman" w:cs="Times New Roman"/>
          <w:sz w:val="24"/>
          <w:szCs w:val="24"/>
        </w:rPr>
      </w:pPr>
    </w:p>
    <w:sectPr w:rsidR="00C56CD6" w:rsidRPr="00B2116F" w:rsidSect="00B2116F">
      <w:headerReference w:type="first" r:id="rId9"/>
      <w:pgSz w:w="11906" w:h="16838"/>
      <w:pgMar w:top="99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DD9" w:rsidRDefault="00445DD9" w:rsidP="00923176">
      <w:pPr>
        <w:spacing w:line="240" w:lineRule="auto"/>
      </w:pPr>
      <w:r>
        <w:separator/>
      </w:r>
    </w:p>
  </w:endnote>
  <w:endnote w:type="continuationSeparator" w:id="0">
    <w:p w:rsidR="00445DD9" w:rsidRDefault="00445DD9" w:rsidP="009231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-Mediu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DD9" w:rsidRDefault="00445DD9" w:rsidP="00923176">
      <w:pPr>
        <w:spacing w:line="240" w:lineRule="auto"/>
      </w:pPr>
      <w:r>
        <w:separator/>
      </w:r>
    </w:p>
  </w:footnote>
  <w:footnote w:type="continuationSeparator" w:id="0">
    <w:p w:rsidR="00445DD9" w:rsidRDefault="00445DD9" w:rsidP="009231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1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6946"/>
    </w:tblGrid>
    <w:tr w:rsidR="00F939E4" w:rsidRPr="003E52AB" w:rsidTr="00B2116F">
      <w:trPr>
        <w:trHeight w:val="1422"/>
      </w:trPr>
      <w:tc>
        <w:tcPr>
          <w:tcW w:w="2235" w:type="dxa"/>
        </w:tcPr>
        <w:p w:rsidR="00F939E4" w:rsidRPr="00153C26" w:rsidRDefault="00F939E4" w:rsidP="00153C26">
          <w:pPr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  <w:lang w:eastAsia="en-US"/>
            </w:rPr>
          </w:pPr>
          <w:r w:rsidRPr="00153C26"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-961390</wp:posOffset>
                </wp:positionH>
                <wp:positionV relativeFrom="paragraph">
                  <wp:posOffset>34290</wp:posOffset>
                </wp:positionV>
                <wp:extent cx="847090" cy="887095"/>
                <wp:effectExtent l="19050" t="0" r="0" b="0"/>
                <wp:wrapSquare wrapText="bothSides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3476" t="28307" r="38123" b="194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090" cy="88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:rsidR="000D12CF" w:rsidRDefault="000D12CF" w:rsidP="00B2116F">
          <w:pPr>
            <w:tabs>
              <w:tab w:val="left" w:pos="0"/>
            </w:tabs>
            <w:ind w:left="-304" w:firstLine="284"/>
            <w:jc w:val="center"/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  <w:lang w:eastAsia="en-US"/>
            </w:rPr>
          </w:pPr>
        </w:p>
        <w:p w:rsidR="00F939E4" w:rsidRPr="003E52AB" w:rsidRDefault="000D12CF" w:rsidP="00B2116F">
          <w:pPr>
            <w:tabs>
              <w:tab w:val="left" w:pos="0"/>
            </w:tabs>
            <w:ind w:left="-304" w:firstLine="284"/>
            <w:jc w:val="center"/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  <w:lang w:eastAsia="en-US"/>
            </w:rPr>
          </w:pPr>
          <w:r w:rsidRPr="00EB69E6"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  <w:lang w:eastAsia="en-US"/>
            </w:rPr>
            <w:t>KLAUZULA INFORMACYJNA</w:t>
          </w:r>
          <w:r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  <w:lang w:eastAsia="en-US"/>
            </w:rPr>
            <w:t xml:space="preserve"> DLA UCZESTNIKA PROJEKTU, </w:t>
          </w:r>
          <w:r w:rsidRPr="00150EDF"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  <w:lang w:eastAsia="en-US"/>
            </w:rPr>
            <w:t xml:space="preserve">KURSU, SZKOLENIA, </w:t>
          </w:r>
          <w:r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  <w:lang w:eastAsia="en-US"/>
            </w:rPr>
            <w:br/>
          </w:r>
          <w:r w:rsidRPr="00150EDF"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  <w:lang w:eastAsia="en-US"/>
            </w:rPr>
            <w:t>WYJAZDU STUDYJNEGO, WARSZTAT</w:t>
          </w:r>
          <w:r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  <w:lang w:eastAsia="en-US"/>
            </w:rPr>
            <w:t>U</w:t>
          </w:r>
        </w:p>
      </w:tc>
    </w:tr>
  </w:tbl>
  <w:p w:rsidR="00F939E4" w:rsidRDefault="00F939E4" w:rsidP="00B21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34436"/>
    <w:multiLevelType w:val="hybridMultilevel"/>
    <w:tmpl w:val="29DAE78E"/>
    <w:lvl w:ilvl="0" w:tplc="339C79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E8C0670"/>
    <w:multiLevelType w:val="hybridMultilevel"/>
    <w:tmpl w:val="64129134"/>
    <w:lvl w:ilvl="0" w:tplc="339C79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40E620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B8668E"/>
    <w:multiLevelType w:val="hybridMultilevel"/>
    <w:tmpl w:val="55C0159E"/>
    <w:lvl w:ilvl="0" w:tplc="21C024F8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0CC59BC"/>
    <w:multiLevelType w:val="hybridMultilevel"/>
    <w:tmpl w:val="60A2BCD8"/>
    <w:lvl w:ilvl="0" w:tplc="D5D299A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152C7A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0969D5"/>
    <w:multiLevelType w:val="hybridMultilevel"/>
    <w:tmpl w:val="AE429FDA"/>
    <w:lvl w:ilvl="0" w:tplc="339C7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52C7A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76"/>
    <w:rsid w:val="000D12CF"/>
    <w:rsid w:val="00153C26"/>
    <w:rsid w:val="00422002"/>
    <w:rsid w:val="00445DD9"/>
    <w:rsid w:val="00923176"/>
    <w:rsid w:val="00B2116F"/>
    <w:rsid w:val="00B75751"/>
    <w:rsid w:val="00C56CD6"/>
    <w:rsid w:val="00DF4B5D"/>
    <w:rsid w:val="00F80065"/>
    <w:rsid w:val="00F9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99C2DC-63E8-42CC-A49D-768AC18A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3176"/>
    <w:pPr>
      <w:spacing w:after="0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17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176"/>
  </w:style>
  <w:style w:type="paragraph" w:styleId="Stopka">
    <w:name w:val="footer"/>
    <w:basedOn w:val="Normalny"/>
    <w:link w:val="StopkaZnak"/>
    <w:uiPriority w:val="99"/>
    <w:semiHidden/>
    <w:unhideWhenUsed/>
    <w:rsid w:val="0092317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23176"/>
  </w:style>
  <w:style w:type="paragraph" w:styleId="Akapitzlist">
    <w:name w:val="List Paragraph"/>
    <w:basedOn w:val="Normalny"/>
    <w:uiPriority w:val="34"/>
    <w:qFormat/>
    <w:rsid w:val="009231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317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23176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15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D12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privacyframework.go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ibib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IBIB PAN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kmigalska</dc:creator>
  <cp:lastModifiedBy>Karolina</cp:lastModifiedBy>
  <cp:revision>2</cp:revision>
  <dcterms:created xsi:type="dcterms:W3CDTF">2026-01-22T16:11:00Z</dcterms:created>
  <dcterms:modified xsi:type="dcterms:W3CDTF">2026-01-22T16:11:00Z</dcterms:modified>
</cp:coreProperties>
</file>