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3451" w14:textId="77777777" w:rsidR="00EE25BD" w:rsidRPr="00E66085" w:rsidRDefault="00EE25BD" w:rsidP="00EE25BD">
      <w:pPr>
        <w:pStyle w:val="Tre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 xml:space="preserve">Szkoła doktorska Technologii Informacyjnych i Biomedycznych </w:t>
      </w:r>
      <w:r w:rsidR="00E66085" w:rsidRPr="00E66085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>Polskiej Akademii Nauk</w:t>
      </w:r>
    </w:p>
    <w:p w14:paraId="108FF918" w14:textId="77777777" w:rsidR="00EE25BD" w:rsidRPr="00E66085" w:rsidRDefault="00EE25BD">
      <w:pPr>
        <w:pStyle w:val="Tre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E53D652" w14:textId="77777777" w:rsidR="006B52E6" w:rsidRPr="00E66085" w:rsidRDefault="006B52E6">
      <w:pPr>
        <w:pStyle w:val="Tre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152085D" w14:textId="08B2BDEC" w:rsidR="006B52E6" w:rsidRPr="00E66085" w:rsidRDefault="00440C12" w:rsidP="00440C12">
      <w:pPr>
        <w:pStyle w:val="Tre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>Temat</w:t>
      </w:r>
      <w:r w:rsidR="00E66085">
        <w:rPr>
          <w:rFonts w:ascii="Calibri" w:hAnsi="Calibri" w:cs="Calibri"/>
          <w:b/>
          <w:bCs/>
          <w:sz w:val="24"/>
          <w:szCs w:val="24"/>
          <w:lang w:val="pl-PL"/>
        </w:rPr>
        <w:t xml:space="preserve">: </w:t>
      </w:r>
      <w:bookmarkStart w:id="0" w:name="_GoBack"/>
      <w:r w:rsidR="003066C1">
        <w:rPr>
          <w:rFonts w:ascii="Calibri" w:hAnsi="Calibri" w:cs="Calibri"/>
          <w:sz w:val="24"/>
          <w:szCs w:val="24"/>
          <w:lang w:val="pl-PL"/>
        </w:rPr>
        <w:t xml:space="preserve">Optymalizacja </w:t>
      </w:r>
      <w:r w:rsidR="007F0EF6">
        <w:rPr>
          <w:rFonts w:ascii="Calibri" w:hAnsi="Calibri" w:cs="Calibri"/>
          <w:sz w:val="24"/>
          <w:szCs w:val="24"/>
          <w:lang w:val="pl-PL"/>
        </w:rPr>
        <w:t>dawkowani</w:t>
      </w:r>
      <w:r w:rsidR="003066C1">
        <w:rPr>
          <w:rFonts w:ascii="Calibri" w:hAnsi="Calibri" w:cs="Calibri"/>
          <w:sz w:val="24"/>
          <w:szCs w:val="24"/>
          <w:lang w:val="pl-PL"/>
        </w:rPr>
        <w:t>a</w:t>
      </w:r>
      <w:r w:rsidR="007F0EF6">
        <w:rPr>
          <w:rFonts w:ascii="Calibri" w:hAnsi="Calibri" w:cs="Calibri"/>
          <w:sz w:val="24"/>
          <w:szCs w:val="24"/>
          <w:lang w:val="pl-PL"/>
        </w:rPr>
        <w:t xml:space="preserve"> chemioterapii dootrzewnowej</w:t>
      </w:r>
      <w:r w:rsidR="00E6608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066C1">
        <w:rPr>
          <w:rFonts w:ascii="Calibri" w:hAnsi="Calibri" w:cs="Calibri"/>
          <w:sz w:val="24"/>
          <w:szCs w:val="24"/>
          <w:lang w:val="pl-PL"/>
        </w:rPr>
        <w:t xml:space="preserve">przy wykorzystaniu </w:t>
      </w:r>
      <w:r w:rsidR="008F3770">
        <w:rPr>
          <w:rFonts w:ascii="Calibri" w:hAnsi="Calibri" w:cs="Calibri"/>
          <w:sz w:val="24"/>
          <w:szCs w:val="24"/>
          <w:lang w:val="pl-PL"/>
        </w:rPr>
        <w:t>modelowania</w:t>
      </w:r>
      <w:r w:rsidR="00E66085">
        <w:rPr>
          <w:rFonts w:ascii="Calibri" w:hAnsi="Calibri" w:cs="Calibri"/>
          <w:sz w:val="24"/>
          <w:szCs w:val="24"/>
          <w:lang w:val="pl-PL"/>
        </w:rPr>
        <w:t xml:space="preserve"> transportu wody i substancji </w:t>
      </w:r>
    </w:p>
    <w:p w14:paraId="7317CC4C" w14:textId="77777777" w:rsidR="006B52E6" w:rsidRPr="00E66085" w:rsidRDefault="002D4B5A" w:rsidP="00440C12">
      <w:pPr>
        <w:pStyle w:val="Tre"/>
        <w:spacing w:before="120"/>
        <w:rPr>
          <w:rFonts w:ascii="Calibri" w:hAnsi="Calibri" w:cs="Calibri"/>
          <w:b/>
          <w:bCs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lang w:val="pl-PL"/>
        </w:rPr>
        <w:t xml:space="preserve">Opiekun, </w:t>
      </w:r>
      <w:r w:rsidR="00D57AB2" w:rsidRPr="00E66085">
        <w:rPr>
          <w:rFonts w:ascii="Calibri" w:hAnsi="Calibri" w:cs="Calibri"/>
          <w:b/>
          <w:bCs/>
          <w:sz w:val="24"/>
          <w:szCs w:val="24"/>
          <w:lang w:val="pl-PL"/>
        </w:rPr>
        <w:t>kontakt, miejsce wykonywania badań</w:t>
      </w:r>
      <w:r w:rsidR="00E66085"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73056AD4" w14:textId="08A58746" w:rsidR="00E66085" w:rsidRDefault="0021454A">
      <w:pPr>
        <w:pStyle w:val="Tre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>dr hab</w:t>
      </w:r>
      <w:r w:rsidR="003066C1">
        <w:rPr>
          <w:rFonts w:ascii="Calibri" w:hAnsi="Calibri" w:cs="Calibri"/>
          <w:sz w:val="24"/>
          <w:szCs w:val="24"/>
          <w:lang w:val="pl-PL"/>
        </w:rPr>
        <w:t>.</w:t>
      </w:r>
      <w:r w:rsidR="00E66085" w:rsidRPr="00E66085">
        <w:rPr>
          <w:rFonts w:ascii="Calibri" w:hAnsi="Calibri" w:cs="Calibri"/>
          <w:sz w:val="24"/>
          <w:szCs w:val="24"/>
          <w:lang w:val="pl-PL"/>
        </w:rPr>
        <w:t xml:space="preserve"> J. Poleszczuk</w:t>
      </w:r>
      <w:r w:rsidR="009B0B98" w:rsidRPr="00E66085">
        <w:rPr>
          <w:rFonts w:ascii="Calibri" w:hAnsi="Calibri" w:cs="Calibri"/>
          <w:sz w:val="24"/>
          <w:szCs w:val="24"/>
          <w:lang w:val="pl-PL"/>
        </w:rPr>
        <w:t>, dr J. Stachowska-Pię</w:t>
      </w:r>
      <w:r w:rsidR="0039443E" w:rsidRPr="00E66085">
        <w:rPr>
          <w:rFonts w:ascii="Calibri" w:hAnsi="Calibri" w:cs="Calibri"/>
          <w:sz w:val="24"/>
          <w:szCs w:val="24"/>
          <w:lang w:val="pl-PL"/>
        </w:rPr>
        <w:t>tka</w:t>
      </w:r>
      <w:r w:rsidR="002D4B5A" w:rsidRPr="00E6608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57AB2" w:rsidRPr="00E66085">
        <w:rPr>
          <w:rFonts w:ascii="Calibri" w:hAnsi="Calibri" w:cs="Calibri"/>
          <w:sz w:val="24"/>
          <w:szCs w:val="24"/>
          <w:lang w:val="pl-PL"/>
        </w:rPr>
        <w:t>(</w:t>
      </w:r>
      <w:hyperlink r:id="rId7" w:history="1">
        <w:r w:rsidR="00D57AB2" w:rsidRPr="00E66085">
          <w:rPr>
            <w:rStyle w:val="Hipercze"/>
            <w:rFonts w:ascii="Calibri" w:hAnsi="Calibri" w:cs="Calibri"/>
            <w:sz w:val="24"/>
            <w:szCs w:val="24"/>
            <w:lang w:val="pl-PL"/>
          </w:rPr>
          <w:t>jstachowska@ibib.waw.pl</w:t>
        </w:r>
      </w:hyperlink>
      <w:r w:rsidR="00440C12" w:rsidRPr="00E66085">
        <w:rPr>
          <w:rFonts w:ascii="Calibri" w:hAnsi="Calibri" w:cs="Calibri"/>
          <w:sz w:val="24"/>
          <w:szCs w:val="24"/>
          <w:lang w:val="pl-PL"/>
        </w:rPr>
        <w:t xml:space="preserve">) </w:t>
      </w:r>
      <w:r w:rsidR="00E66085">
        <w:rPr>
          <w:rFonts w:ascii="Calibri" w:hAnsi="Calibri" w:cs="Calibri"/>
          <w:sz w:val="24"/>
          <w:szCs w:val="24"/>
          <w:lang w:val="pl-PL"/>
        </w:rPr>
        <w:br/>
        <w:t xml:space="preserve">Instytut Biocybernetyki i Inżynierii Biomedycznej im. Macieja Nałęcza </w:t>
      </w:r>
      <w:r w:rsidR="002D4B5A" w:rsidRPr="00E66085">
        <w:rPr>
          <w:rFonts w:ascii="Calibri" w:hAnsi="Calibri" w:cs="Calibri"/>
          <w:sz w:val="24"/>
          <w:szCs w:val="24"/>
          <w:lang w:val="pl-PL"/>
        </w:rPr>
        <w:t>PAN</w:t>
      </w:r>
      <w:r w:rsidR="00D57AB2" w:rsidRPr="00E66085">
        <w:rPr>
          <w:rFonts w:ascii="Calibri" w:hAnsi="Calibri" w:cs="Calibri"/>
          <w:sz w:val="24"/>
          <w:szCs w:val="24"/>
          <w:lang w:val="pl-PL"/>
        </w:rPr>
        <w:t xml:space="preserve">, </w:t>
      </w:r>
    </w:p>
    <w:p w14:paraId="31E04486" w14:textId="77777777" w:rsidR="002D4B5A" w:rsidRPr="00E66085" w:rsidRDefault="00D57AB2">
      <w:pPr>
        <w:pStyle w:val="Tre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>ul. Trojdena 4</w:t>
      </w:r>
      <w:r w:rsidR="00E66085">
        <w:rPr>
          <w:rFonts w:ascii="Calibri" w:hAnsi="Calibri" w:cs="Calibri"/>
          <w:sz w:val="24"/>
          <w:szCs w:val="24"/>
          <w:lang w:val="pl-PL"/>
        </w:rPr>
        <w:t>, 02-109 Warszawa</w:t>
      </w:r>
    </w:p>
    <w:bookmarkEnd w:id="0"/>
    <w:p w14:paraId="03B185C0" w14:textId="77777777" w:rsidR="00440C12" w:rsidRPr="00E66085" w:rsidRDefault="00440C12" w:rsidP="00440C12">
      <w:pPr>
        <w:pStyle w:val="Tre"/>
        <w:spacing w:before="120"/>
        <w:rPr>
          <w:rFonts w:ascii="Calibri" w:hAnsi="Calibri" w:cs="Calibri"/>
          <w:b/>
          <w:sz w:val="24"/>
          <w:szCs w:val="24"/>
          <w:lang w:val="pl-PL"/>
        </w:rPr>
      </w:pPr>
      <w:r w:rsidRPr="00E66085">
        <w:rPr>
          <w:rFonts w:ascii="Calibri" w:hAnsi="Calibri" w:cs="Calibri"/>
          <w:b/>
          <w:sz w:val="24"/>
          <w:szCs w:val="24"/>
          <w:lang w:val="pl-PL"/>
        </w:rPr>
        <w:t>Dyscyplina naukowa</w:t>
      </w:r>
    </w:p>
    <w:p w14:paraId="4C64CBA6" w14:textId="77777777" w:rsidR="00440C12" w:rsidRPr="00E66085" w:rsidRDefault="00440C12">
      <w:pPr>
        <w:pStyle w:val="Tre"/>
        <w:rPr>
          <w:rFonts w:ascii="Calibri" w:hAnsi="Calibri" w:cs="Calibri"/>
          <w:b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>inżynieria biomedyczna</w:t>
      </w:r>
    </w:p>
    <w:p w14:paraId="51E58249" w14:textId="77777777" w:rsidR="006B52E6" w:rsidRPr="00E66085" w:rsidRDefault="006B52E6">
      <w:pPr>
        <w:pStyle w:val="Tre"/>
        <w:rPr>
          <w:rFonts w:ascii="Calibri" w:hAnsi="Calibri" w:cs="Calibri"/>
          <w:sz w:val="24"/>
          <w:szCs w:val="24"/>
          <w:lang w:val="pl-PL"/>
        </w:rPr>
      </w:pPr>
    </w:p>
    <w:p w14:paraId="6CC40255" w14:textId="77777777" w:rsidR="006B52E6" w:rsidRPr="00E66085" w:rsidRDefault="00D57AB2">
      <w:pPr>
        <w:pStyle w:val="Tre"/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  <w:lang w:val="pl-PL"/>
        </w:rPr>
      </w:pPr>
      <w:r w:rsidRPr="00E66085"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  <w:lang w:val="pl-PL"/>
        </w:rPr>
        <w:t>Opis projektu</w:t>
      </w:r>
    </w:p>
    <w:p w14:paraId="369A7296" w14:textId="6D5A7F7B" w:rsidR="008F3770" w:rsidRDefault="009604A2" w:rsidP="007F0EF6">
      <w:pPr>
        <w:pStyle w:val="Default"/>
        <w:jc w:val="both"/>
        <w:rPr>
          <w:rFonts w:ascii="Calibri" w:hAnsi="Calibri" w:cs="Calibri"/>
        </w:rPr>
      </w:pPr>
      <w:r w:rsidRPr="009604A2">
        <w:rPr>
          <w:rFonts w:ascii="Calibri" w:hAnsi="Calibri" w:cs="Calibri"/>
        </w:rPr>
        <w:t xml:space="preserve">Leczenie operacyjne połączone z leczeniem systemowym, jakim jest chemioterapia dożylna, jest powszechnie stosowaną metodą leczenia wielu typów nowotworów w zaawansowanym stadium rozwoju. </w:t>
      </w:r>
      <w:r w:rsidR="007F0EF6" w:rsidRPr="007F0EF6">
        <w:rPr>
          <w:rFonts w:ascii="Calibri" w:hAnsi="Calibri" w:cs="Calibri"/>
        </w:rPr>
        <w:t xml:space="preserve">Nowością na tym polu u chorych z przerzutami raka </w:t>
      </w:r>
      <w:r w:rsidR="007F0EF6">
        <w:rPr>
          <w:rFonts w:ascii="Calibri" w:hAnsi="Calibri" w:cs="Calibri"/>
        </w:rPr>
        <w:t xml:space="preserve">w okolicy jamy </w:t>
      </w:r>
      <w:r w:rsidR="007F0EF6" w:rsidRPr="007F0EF6">
        <w:rPr>
          <w:rFonts w:ascii="Calibri" w:hAnsi="Calibri" w:cs="Calibri"/>
        </w:rPr>
        <w:t>otrzewnej jest metoda HIPEC – procedura lecznicza polegająca na połączeniu zabiegu chirurgicznego (zmniejszającego masę guza) z tzw. dootrzewnową perfuzyjną chemioterapią w warunkach hipertermii.</w:t>
      </w:r>
      <w:r w:rsidR="008F3770">
        <w:rPr>
          <w:rFonts w:ascii="Calibri" w:hAnsi="Calibri" w:cs="Calibri"/>
        </w:rPr>
        <w:t xml:space="preserve"> W terapii tej</w:t>
      </w:r>
      <w:r>
        <w:rPr>
          <w:rFonts w:ascii="Calibri" w:hAnsi="Calibri" w:cs="Calibri"/>
        </w:rPr>
        <w:t>,</w:t>
      </w:r>
      <w:r w:rsidR="008F3770">
        <w:rPr>
          <w:rFonts w:ascii="Calibri" w:hAnsi="Calibri" w:cs="Calibri"/>
        </w:rPr>
        <w:t xml:space="preserve"> leki cytostatyczne dostarczane są lokalnie z pominięciem bariery jaką stanowi ściana naczynia krwionośnego. W tym celu rozpuszczone cytostatyki podawane są do jamy otrzewnowej skąd poprzez </w:t>
      </w:r>
      <w:r w:rsidR="00B565F4">
        <w:rPr>
          <w:rFonts w:ascii="Calibri" w:hAnsi="Calibri" w:cs="Calibri"/>
        </w:rPr>
        <w:t>warstwy tkanki</w:t>
      </w:r>
      <w:r w:rsidR="003A1B06">
        <w:rPr>
          <w:rFonts w:ascii="Calibri" w:hAnsi="Calibri" w:cs="Calibri"/>
        </w:rPr>
        <w:t xml:space="preserve"> </w:t>
      </w:r>
      <w:r w:rsidR="008F3770">
        <w:rPr>
          <w:rFonts w:ascii="Calibri" w:hAnsi="Calibri" w:cs="Calibri"/>
        </w:rPr>
        <w:t>otaczającej jamę otrzewnową transport</w:t>
      </w:r>
      <w:r w:rsidR="007E3321">
        <w:rPr>
          <w:rFonts w:ascii="Calibri" w:hAnsi="Calibri" w:cs="Calibri"/>
        </w:rPr>
        <w:t xml:space="preserve">owane są razem w cząsteczkami </w:t>
      </w:r>
      <w:r w:rsidR="008F3770">
        <w:rPr>
          <w:rFonts w:ascii="Calibri" w:hAnsi="Calibri" w:cs="Calibri"/>
        </w:rPr>
        <w:t>wody bezpośrednio do tkanek nowotworowych</w:t>
      </w:r>
      <w:r w:rsidR="00B565F4">
        <w:rPr>
          <w:rFonts w:ascii="Calibri" w:hAnsi="Calibri" w:cs="Calibri"/>
        </w:rPr>
        <w:t xml:space="preserve">. </w:t>
      </w:r>
      <w:r w:rsidRPr="009604A2">
        <w:rPr>
          <w:rFonts w:ascii="Calibri" w:hAnsi="Calibri" w:cs="Calibri"/>
        </w:rPr>
        <w:t xml:space="preserve">W przypadku HIPEC, dootrzewnowe podawanie leków prowadzi do zmniejszenia zarówno liczby barier transportowych jak również skutków ubocznych wynikających z wysokiego stężenia leku we krwi. Pozwala to na zastosowanie 20- a nawet 100-krotnie wyższych stężeń chemioterapeutyków w jamie otrzewnowej w porównaniu z terapią dożylną. </w:t>
      </w:r>
      <w:r>
        <w:rPr>
          <w:rFonts w:ascii="Calibri" w:hAnsi="Calibri" w:cs="Calibri"/>
        </w:rPr>
        <w:t>O</w:t>
      </w:r>
      <w:r w:rsidR="008F3770" w:rsidRPr="008F3770">
        <w:rPr>
          <w:rFonts w:ascii="Calibri" w:hAnsi="Calibri" w:cs="Calibri"/>
        </w:rPr>
        <w:t xml:space="preserve">dpowiednie dobranie parametrów terapii </w:t>
      </w:r>
      <w:r w:rsidR="002A3DF0">
        <w:rPr>
          <w:rFonts w:ascii="Calibri" w:hAnsi="Calibri" w:cs="Calibri"/>
        </w:rPr>
        <w:t xml:space="preserve">prowadzące do </w:t>
      </w:r>
      <w:r w:rsidR="008F3770" w:rsidRPr="008F3770">
        <w:rPr>
          <w:rFonts w:ascii="Calibri" w:hAnsi="Calibri" w:cs="Calibri"/>
        </w:rPr>
        <w:t>uzyskania żądanej głębokości penetracji tkanki przez lek</w:t>
      </w:r>
      <w:r>
        <w:rPr>
          <w:rFonts w:ascii="Calibri" w:hAnsi="Calibri" w:cs="Calibri"/>
        </w:rPr>
        <w:t>, jest kluczowe dla powodzenia terapii.</w:t>
      </w:r>
    </w:p>
    <w:p w14:paraId="5E2ABA22" w14:textId="77777777" w:rsidR="008F3770" w:rsidRDefault="008F3770" w:rsidP="007F0EF6">
      <w:pPr>
        <w:pStyle w:val="Default"/>
        <w:jc w:val="both"/>
        <w:rPr>
          <w:rFonts w:ascii="Calibri" w:hAnsi="Calibri" w:cs="Calibri"/>
        </w:rPr>
      </w:pPr>
    </w:p>
    <w:p w14:paraId="28339BCB" w14:textId="43D98DC4" w:rsidR="00901E05" w:rsidRDefault="00901E05" w:rsidP="004C0CA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pracy będzie optymalizacja terapii poprzez modelowanie procesów transportowych zachodzących podczas </w:t>
      </w:r>
      <w:r w:rsidR="009604A2">
        <w:rPr>
          <w:rFonts w:ascii="Calibri" w:hAnsi="Calibri" w:cs="Calibri"/>
        </w:rPr>
        <w:t>chemioterapii w oparciu o wiedzę</w:t>
      </w:r>
      <w:r>
        <w:rPr>
          <w:rFonts w:ascii="Calibri" w:hAnsi="Calibri" w:cs="Calibri"/>
        </w:rPr>
        <w:t xml:space="preserve"> dotycząca lokalnej fizjologii tkanki</w:t>
      </w:r>
      <w:r w:rsidR="002A3DF0">
        <w:rPr>
          <w:rFonts w:ascii="Calibri" w:hAnsi="Calibri" w:cs="Calibri"/>
        </w:rPr>
        <w:t xml:space="preserve"> zdrowej i nowotworowej oraz</w:t>
      </w:r>
      <w:r>
        <w:rPr>
          <w:rFonts w:ascii="Calibri" w:hAnsi="Calibri" w:cs="Calibri"/>
        </w:rPr>
        <w:t xml:space="preserve"> procesów w ni</w:t>
      </w:r>
      <w:r w:rsidR="002A3DF0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 zachodzących. </w:t>
      </w:r>
      <w:r w:rsidR="003066C1">
        <w:rPr>
          <w:rFonts w:ascii="Calibri" w:hAnsi="Calibri" w:cs="Calibri"/>
        </w:rPr>
        <w:t>M</w:t>
      </w:r>
      <w:r>
        <w:rPr>
          <w:rFonts w:ascii="Calibri" w:hAnsi="Calibri" w:cs="Calibri"/>
        </w:rPr>
        <w:t>odel</w:t>
      </w:r>
      <w:r w:rsidR="003066C1">
        <w:rPr>
          <w:rFonts w:ascii="Calibri" w:hAnsi="Calibri" w:cs="Calibri"/>
        </w:rPr>
        <w:t xml:space="preserve"> oparty o równania różniczkowe cząstkowe i</w:t>
      </w:r>
      <w:r>
        <w:rPr>
          <w:rFonts w:ascii="Calibri" w:hAnsi="Calibri" w:cs="Calibri"/>
        </w:rPr>
        <w:t xml:space="preserve"> opisujący</w:t>
      </w:r>
      <w:r w:rsidR="003066C1">
        <w:rPr>
          <w:rFonts w:ascii="Calibri" w:hAnsi="Calibri" w:cs="Calibri"/>
        </w:rPr>
        <w:t xml:space="preserve"> dynamikę</w:t>
      </w:r>
      <w:r>
        <w:rPr>
          <w:rFonts w:ascii="Calibri" w:hAnsi="Calibri" w:cs="Calibri"/>
        </w:rPr>
        <w:t xml:space="preserve"> transport</w:t>
      </w:r>
      <w:r w:rsidR="003066C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wody oraz </w:t>
      </w:r>
      <w:r w:rsidR="009604A2">
        <w:rPr>
          <w:rFonts w:ascii="Calibri" w:hAnsi="Calibri" w:cs="Calibri"/>
        </w:rPr>
        <w:t>leku cytostatycznego zostanie zaimpleme</w:t>
      </w:r>
      <w:r>
        <w:rPr>
          <w:rFonts w:ascii="Calibri" w:hAnsi="Calibri" w:cs="Calibri"/>
        </w:rPr>
        <w:t>ntowany i rozwiązany numerycznie</w:t>
      </w:r>
      <w:r w:rsidR="002A3DF0">
        <w:rPr>
          <w:rFonts w:ascii="Calibri" w:hAnsi="Calibri" w:cs="Calibri"/>
        </w:rPr>
        <w:t xml:space="preserve"> uwzględniając warunki podczas terapii HIPEC</w:t>
      </w:r>
      <w:r>
        <w:rPr>
          <w:rFonts w:ascii="Calibri" w:hAnsi="Calibri" w:cs="Calibri"/>
        </w:rPr>
        <w:t xml:space="preserve">. Modelowanie terapii oraz procesów zachodzących podczas zostanie wykorzystane z celu optymalizacji </w:t>
      </w:r>
      <w:r w:rsidR="009604A2">
        <w:rPr>
          <w:rFonts w:ascii="Calibri" w:hAnsi="Calibri" w:cs="Calibri"/>
        </w:rPr>
        <w:t>dawkowania terapii</w:t>
      </w:r>
      <w:r w:rsidR="002A3DF0">
        <w:rPr>
          <w:rFonts w:ascii="Calibri" w:hAnsi="Calibri" w:cs="Calibri"/>
        </w:rPr>
        <w:t>, prognozowania głębokości penetracji leków oraz monitorowania lokalnego wpływu terapii</w:t>
      </w:r>
      <w:r w:rsidR="009604A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5EEC94BC" w14:textId="77777777" w:rsidR="00F25832" w:rsidRPr="00E66085" w:rsidRDefault="00F25832" w:rsidP="004F191D">
      <w:pPr>
        <w:pStyle w:val="Tre"/>
        <w:jc w:val="both"/>
        <w:rPr>
          <w:rStyle w:val="tlid-translation"/>
          <w:rFonts w:ascii="Calibri" w:hAnsi="Calibri" w:cs="Calibri"/>
          <w:sz w:val="24"/>
          <w:szCs w:val="24"/>
          <w:lang w:val="pl-PL"/>
        </w:rPr>
      </w:pPr>
    </w:p>
    <w:p w14:paraId="3512CFE8" w14:textId="77777777" w:rsidR="00891721" w:rsidRPr="00E66085" w:rsidRDefault="004F191D" w:rsidP="004F191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  <w:lang w:val="pl-PL"/>
        </w:rPr>
      </w:pPr>
      <w:r w:rsidRPr="00E66085">
        <w:rPr>
          <w:rFonts w:ascii="Calibri" w:hAnsi="Calibri" w:cs="Calibri"/>
          <w:sz w:val="24"/>
          <w:szCs w:val="24"/>
          <w:lang w:val="pl-PL"/>
        </w:rPr>
        <w:t xml:space="preserve">Z przykładem zastosowania modelowania </w:t>
      </w:r>
      <w:r w:rsidR="00901E05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9604A2">
        <w:rPr>
          <w:rFonts w:ascii="Calibri" w:hAnsi="Calibri" w:cs="Calibri"/>
          <w:sz w:val="24"/>
          <w:szCs w:val="24"/>
          <w:lang w:val="pl-PL"/>
        </w:rPr>
        <w:t>chemioterapii d</w:t>
      </w:r>
      <w:r w:rsidR="00901E05">
        <w:rPr>
          <w:rFonts w:ascii="Calibri" w:hAnsi="Calibri" w:cs="Calibri"/>
          <w:sz w:val="24"/>
          <w:szCs w:val="24"/>
          <w:lang w:val="pl-PL"/>
        </w:rPr>
        <w:t>o</w:t>
      </w:r>
      <w:r w:rsidR="007E3321">
        <w:rPr>
          <w:rFonts w:ascii="Calibri" w:hAnsi="Calibri" w:cs="Calibri"/>
          <w:sz w:val="24"/>
          <w:szCs w:val="24"/>
          <w:lang w:val="pl-PL"/>
        </w:rPr>
        <w:t>o</w:t>
      </w:r>
      <w:r w:rsidR="00901E05">
        <w:rPr>
          <w:rFonts w:ascii="Calibri" w:hAnsi="Calibri" w:cs="Calibri"/>
          <w:sz w:val="24"/>
          <w:szCs w:val="24"/>
          <w:lang w:val="pl-PL"/>
        </w:rPr>
        <w:t>trzewnowej możn</w:t>
      </w:r>
      <w:r w:rsidRPr="00E66085">
        <w:rPr>
          <w:rFonts w:ascii="Calibri" w:hAnsi="Calibri" w:cs="Calibri"/>
          <w:sz w:val="24"/>
          <w:szCs w:val="24"/>
          <w:lang w:val="pl-PL"/>
        </w:rPr>
        <w:t xml:space="preserve">a zapoznać się </w:t>
      </w:r>
      <w:r w:rsidR="00ED269D" w:rsidRPr="00E66085">
        <w:rPr>
          <w:rFonts w:ascii="Calibri" w:hAnsi="Calibri" w:cs="Calibri"/>
          <w:sz w:val="24"/>
          <w:szCs w:val="24"/>
          <w:lang w:val="pl-PL"/>
        </w:rPr>
        <w:t xml:space="preserve">m.in </w:t>
      </w:r>
      <w:r w:rsidR="002A3DF0">
        <w:rPr>
          <w:rFonts w:ascii="Calibri" w:hAnsi="Calibri" w:cs="Calibri"/>
          <w:sz w:val="24"/>
          <w:szCs w:val="24"/>
          <w:lang w:val="pl-PL"/>
        </w:rPr>
        <w:t>w [1,2</w:t>
      </w:r>
      <w:r w:rsidRPr="00E66085">
        <w:rPr>
          <w:rFonts w:ascii="Calibri" w:hAnsi="Calibri" w:cs="Calibri"/>
          <w:sz w:val="24"/>
          <w:szCs w:val="24"/>
          <w:lang w:val="pl-PL"/>
        </w:rPr>
        <w:t>].</w:t>
      </w:r>
    </w:p>
    <w:p w14:paraId="2DBEC86E" w14:textId="77777777" w:rsidR="00440C12" w:rsidRPr="00E66085" w:rsidRDefault="00440C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4"/>
          <w:szCs w:val="24"/>
          <w:lang w:val="pl-PL"/>
        </w:rPr>
      </w:pPr>
    </w:p>
    <w:p w14:paraId="0B1BF2F0" w14:textId="77777777" w:rsidR="006B52E6" w:rsidRPr="00EF2869" w:rsidRDefault="004F191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Calibri"/>
          <w:b/>
          <w:bCs/>
          <w:color w:val="222222"/>
          <w:sz w:val="24"/>
          <w:szCs w:val="24"/>
          <w:u w:color="222222"/>
          <w:shd w:val="clear" w:color="auto" w:fill="FFFFFF"/>
        </w:rPr>
      </w:pPr>
      <w:r w:rsidRPr="00EF2869">
        <w:rPr>
          <w:rFonts w:ascii="Calibri" w:eastAsia="Calibri" w:hAnsi="Calibri" w:cs="Calibri"/>
          <w:b/>
          <w:bCs/>
          <w:sz w:val="24"/>
          <w:szCs w:val="24"/>
          <w:u w:color="000000"/>
        </w:rPr>
        <w:t>Przykładowa literatura</w:t>
      </w:r>
    </w:p>
    <w:p w14:paraId="4A43A5E5" w14:textId="77777777" w:rsidR="009604A2" w:rsidRPr="00275BA1" w:rsidRDefault="009604A2" w:rsidP="009604A2">
      <w:pPr>
        <w:pStyle w:val="Akapitzlist"/>
        <w:numPr>
          <w:ilvl w:val="0"/>
          <w:numId w:val="2"/>
        </w:numPr>
        <w:rPr>
          <w:rStyle w:val="tlid-translation"/>
          <w:rFonts w:ascii="Calibri" w:hAnsi="Calibri" w:cs="Calibri"/>
          <w:u w:color="000000"/>
          <w:lang w:val="en-GB"/>
        </w:rPr>
      </w:pPr>
      <w:r w:rsidRPr="009604A2">
        <w:rPr>
          <w:rStyle w:val="tlid-translation"/>
          <w:rFonts w:ascii="Calibri" w:hAnsi="Calibri" w:cs="Calibri"/>
          <w:u w:color="000000"/>
          <w:lang w:val="en-GB"/>
        </w:rPr>
        <w:t xml:space="preserve">Stachowska-Pietka J, </w:t>
      </w:r>
      <w:r w:rsidRPr="00275BA1">
        <w:rPr>
          <w:rStyle w:val="tlid-translation"/>
          <w:rFonts w:ascii="Calibri" w:hAnsi="Calibri" w:cs="Calibri"/>
          <w:u w:color="000000"/>
          <w:lang w:val="en-GB"/>
        </w:rPr>
        <w:t xml:space="preserve">Waniewski J. Mathematical Models of Intraperitoneal Drug Delivery. In Intraperitoneal Cancer Therapy. Ceelen W., Levine E. (eds). CRC Press, p. 153-169, 2015 (ISBN 9781482261189) </w:t>
      </w:r>
    </w:p>
    <w:p w14:paraId="204031B0" w14:textId="051D19F1" w:rsidR="006B52E6" w:rsidRPr="00275BA1" w:rsidRDefault="00275BA1" w:rsidP="00EF2869">
      <w:pPr>
        <w:pStyle w:val="Akapitzlist"/>
        <w:numPr>
          <w:ilvl w:val="0"/>
          <w:numId w:val="2"/>
        </w:numPr>
        <w:rPr>
          <w:rFonts w:ascii="Calibri" w:hAnsi="Calibri" w:cs="Calibri"/>
          <w:u w:color="000000"/>
          <w:lang w:val="en-GB"/>
        </w:rPr>
      </w:pPr>
      <w:r w:rsidRPr="00275BA1">
        <w:rPr>
          <w:rFonts w:ascii="Calibri" w:hAnsi="Calibri" w:cs="Calibri"/>
          <w:noProof/>
        </w:rPr>
        <w:t>Steuperaert, M.</w:t>
      </w:r>
      <w:r w:rsidRPr="00275BA1">
        <w:rPr>
          <w:rFonts w:ascii="Calibri" w:hAnsi="Calibri" w:cs="Calibri"/>
          <w:i/>
          <w:noProof/>
        </w:rPr>
        <w:t xml:space="preserve"> et al.</w:t>
      </w:r>
      <w:r w:rsidRPr="00275BA1">
        <w:rPr>
          <w:rFonts w:ascii="Calibri" w:hAnsi="Calibri" w:cs="Calibri"/>
          <w:noProof/>
        </w:rPr>
        <w:t xml:space="preserve"> Mathematical modeling of intraperitoneal drug delivery: simulation of drug distribution in a single tumor nodule. </w:t>
      </w:r>
      <w:r w:rsidRPr="00275BA1">
        <w:rPr>
          <w:rFonts w:ascii="Calibri" w:hAnsi="Calibri" w:cs="Calibri"/>
          <w:i/>
          <w:noProof/>
        </w:rPr>
        <w:t>Drug Deliv</w:t>
      </w:r>
      <w:r w:rsidRPr="00275BA1">
        <w:rPr>
          <w:rFonts w:ascii="Calibri" w:hAnsi="Calibri" w:cs="Calibri"/>
          <w:noProof/>
        </w:rPr>
        <w:t xml:space="preserve"> </w:t>
      </w:r>
      <w:r w:rsidRPr="00275BA1">
        <w:rPr>
          <w:rFonts w:ascii="Calibri" w:hAnsi="Calibri" w:cs="Calibri"/>
          <w:b/>
          <w:noProof/>
        </w:rPr>
        <w:t>24</w:t>
      </w:r>
      <w:r w:rsidRPr="00275BA1">
        <w:rPr>
          <w:rFonts w:ascii="Calibri" w:hAnsi="Calibri" w:cs="Calibri"/>
          <w:noProof/>
        </w:rPr>
        <w:t>, 491-501, doi:10.1080/10717544.2016.1269848 (2017)</w:t>
      </w:r>
      <w:r w:rsidRPr="00275BA1" w:rsidDel="00275BA1">
        <w:rPr>
          <w:rFonts w:ascii="Calibri" w:hAnsi="Calibri" w:cs="Calibri"/>
          <w:u w:color="000000"/>
          <w:lang w:val="en-GB"/>
        </w:rPr>
        <w:t xml:space="preserve"> </w:t>
      </w:r>
    </w:p>
    <w:sectPr w:rsidR="006B52E6" w:rsidRPr="00275BA1">
      <w:pgSz w:w="11906" w:h="16838"/>
      <w:pgMar w:top="1134" w:right="1134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1C0B" w16cex:dateUtc="2021-05-31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29ACA" w16cid:durableId="245F1C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36E1" w14:textId="77777777" w:rsidR="002E3925" w:rsidRDefault="002E3925">
      <w:r>
        <w:separator/>
      </w:r>
    </w:p>
  </w:endnote>
  <w:endnote w:type="continuationSeparator" w:id="0">
    <w:p w14:paraId="6AF11598" w14:textId="77777777" w:rsidR="002E3925" w:rsidRDefault="002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7CFAE" w14:textId="77777777" w:rsidR="002E3925" w:rsidRDefault="002E3925">
      <w:r>
        <w:separator/>
      </w:r>
    </w:p>
  </w:footnote>
  <w:footnote w:type="continuationSeparator" w:id="0">
    <w:p w14:paraId="74B5452F" w14:textId="77777777" w:rsidR="002E3925" w:rsidRDefault="002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FE8"/>
    <w:multiLevelType w:val="hybridMultilevel"/>
    <w:tmpl w:val="48C28DB8"/>
    <w:styleLink w:val="Zaimportowanystyl3"/>
    <w:lvl w:ilvl="0" w:tplc="54AE004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ascii="CMR10" w:eastAsia="Arial Unicode MS" w:hAnsi="CMR10" w:cs="CMR1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2F00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A0C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6DC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2E0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E75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8D5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05C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C0A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592CEE"/>
    <w:multiLevelType w:val="hybridMultilevel"/>
    <w:tmpl w:val="3D068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438D9"/>
    <w:multiLevelType w:val="hybridMultilevel"/>
    <w:tmpl w:val="48C28DB8"/>
    <w:numStyleLink w:val="Zaimportowanystyl3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6"/>
    <w:rsid w:val="000766DE"/>
    <w:rsid w:val="000778B1"/>
    <w:rsid w:val="00084CD8"/>
    <w:rsid w:val="000866EF"/>
    <w:rsid w:val="000C387D"/>
    <w:rsid w:val="001A525D"/>
    <w:rsid w:val="001A6A2D"/>
    <w:rsid w:val="001D6612"/>
    <w:rsid w:val="001F532C"/>
    <w:rsid w:val="0021454A"/>
    <w:rsid w:val="00242048"/>
    <w:rsid w:val="00275BA1"/>
    <w:rsid w:val="002879A3"/>
    <w:rsid w:val="0029093C"/>
    <w:rsid w:val="002A3DF0"/>
    <w:rsid w:val="002D4B5A"/>
    <w:rsid w:val="002E3925"/>
    <w:rsid w:val="003066C1"/>
    <w:rsid w:val="0036490C"/>
    <w:rsid w:val="0039443E"/>
    <w:rsid w:val="003A1B06"/>
    <w:rsid w:val="003D6A8E"/>
    <w:rsid w:val="003F0470"/>
    <w:rsid w:val="00402C8C"/>
    <w:rsid w:val="00440C12"/>
    <w:rsid w:val="0049773D"/>
    <w:rsid w:val="004C0CA7"/>
    <w:rsid w:val="004C789A"/>
    <w:rsid w:val="004F191D"/>
    <w:rsid w:val="005E46C1"/>
    <w:rsid w:val="005F42BC"/>
    <w:rsid w:val="006B52E6"/>
    <w:rsid w:val="006D4DC2"/>
    <w:rsid w:val="007D098F"/>
    <w:rsid w:val="007E3321"/>
    <w:rsid w:val="007F0EF6"/>
    <w:rsid w:val="00825494"/>
    <w:rsid w:val="00884A9F"/>
    <w:rsid w:val="00891721"/>
    <w:rsid w:val="008A12D8"/>
    <w:rsid w:val="008F3770"/>
    <w:rsid w:val="00901E05"/>
    <w:rsid w:val="009604A2"/>
    <w:rsid w:val="00964BCF"/>
    <w:rsid w:val="009B0B98"/>
    <w:rsid w:val="00A85B2F"/>
    <w:rsid w:val="00AC17FA"/>
    <w:rsid w:val="00B317EF"/>
    <w:rsid w:val="00B565F4"/>
    <w:rsid w:val="00B64391"/>
    <w:rsid w:val="00B8395B"/>
    <w:rsid w:val="00B93736"/>
    <w:rsid w:val="00C467E8"/>
    <w:rsid w:val="00CF6777"/>
    <w:rsid w:val="00D50C05"/>
    <w:rsid w:val="00D57AB2"/>
    <w:rsid w:val="00D726EB"/>
    <w:rsid w:val="00DA4960"/>
    <w:rsid w:val="00E01D79"/>
    <w:rsid w:val="00E34EB9"/>
    <w:rsid w:val="00E556A6"/>
    <w:rsid w:val="00E66085"/>
    <w:rsid w:val="00EC4F04"/>
    <w:rsid w:val="00ED269D"/>
    <w:rsid w:val="00EE25BD"/>
    <w:rsid w:val="00EF2869"/>
    <w:rsid w:val="00F25832"/>
    <w:rsid w:val="00F4417C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5071"/>
  <w15:docId w15:val="{8F817EF0-35EF-4789-83B4-72DDDDF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D6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6A8E"/>
    <w:rPr>
      <w:rFonts w:ascii="Calibri" w:eastAsia="Calibri" w:hAnsi="Calibri"/>
      <w:sz w:val="22"/>
      <w:szCs w:val="22"/>
      <w:bdr w:val="none" w:sz="0" w:space="0" w:color="auto"/>
      <w:lang w:val="pl-PL" w:eastAsia="en-US"/>
    </w:rPr>
  </w:style>
  <w:style w:type="paragraph" w:styleId="Akapitzlist">
    <w:name w:val="List Paragraph"/>
    <w:basedOn w:val="Normalny"/>
    <w:uiPriority w:val="34"/>
    <w:qFormat/>
    <w:rsid w:val="001A525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D09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8B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8B1"/>
    <w:rPr>
      <w:vertAlign w:val="superscript"/>
    </w:rPr>
  </w:style>
  <w:style w:type="paragraph" w:customStyle="1" w:styleId="Default">
    <w:name w:val="Default"/>
    <w:rsid w:val="006D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jrnl">
    <w:name w:val="jrnl"/>
    <w:basedOn w:val="Domylnaczcionkaakapitu"/>
    <w:rsid w:val="00EF2869"/>
  </w:style>
  <w:style w:type="character" w:customStyle="1" w:styleId="slug-doi">
    <w:name w:val="slug-doi"/>
    <w:rsid w:val="00EF2869"/>
  </w:style>
  <w:style w:type="character" w:styleId="Odwoaniedokomentarza">
    <w:name w:val="annotation reference"/>
    <w:basedOn w:val="Domylnaczcionkaakapitu"/>
    <w:uiPriority w:val="99"/>
    <w:semiHidden/>
    <w:unhideWhenUsed/>
    <w:rsid w:val="0030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6C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6C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achowska@ibi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Stachowska-Piętka</dc:creator>
  <cp:lastModifiedBy>JoannaSP</cp:lastModifiedBy>
  <cp:revision>4</cp:revision>
  <dcterms:created xsi:type="dcterms:W3CDTF">2021-05-31T16:32:00Z</dcterms:created>
  <dcterms:modified xsi:type="dcterms:W3CDTF">2021-05-31T16:38:00Z</dcterms:modified>
</cp:coreProperties>
</file>