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D" w:rsidRDefault="00F81B52" w:rsidP="0028685D">
      <w:pPr>
        <w:jc w:val="center"/>
        <w:rPr>
          <w:b/>
          <w:bCs/>
        </w:rPr>
      </w:pPr>
      <w:r>
        <w:rPr>
          <w:b/>
          <w:bCs/>
        </w:rPr>
        <w:t>Matematyczne model</w:t>
      </w:r>
      <w:r w:rsidR="00D243F6">
        <w:rPr>
          <w:b/>
          <w:bCs/>
        </w:rPr>
        <w:t xml:space="preserve">owanie przejścia </w:t>
      </w:r>
      <w:proofErr w:type="spellStart"/>
      <w:r w:rsidR="00D243F6">
        <w:rPr>
          <w:b/>
          <w:bCs/>
        </w:rPr>
        <w:t>epitelialno-mez</w:t>
      </w:r>
      <w:r>
        <w:rPr>
          <w:b/>
          <w:bCs/>
        </w:rPr>
        <w:t>enchymalnego</w:t>
      </w:r>
      <w:proofErr w:type="spellEnd"/>
      <w:r>
        <w:rPr>
          <w:b/>
          <w:bCs/>
        </w:rPr>
        <w:t xml:space="preserve"> i strukturalnych zmian w otrzewnej u pacjentów na dializie otrzewnowej </w:t>
      </w:r>
    </w:p>
    <w:p w:rsidR="0097055A" w:rsidRDefault="0097055A" w:rsidP="0028685D">
      <w:pPr>
        <w:jc w:val="center"/>
        <w:rPr>
          <w:b/>
          <w:bCs/>
        </w:rPr>
      </w:pPr>
    </w:p>
    <w:p w:rsidR="00CC6506" w:rsidRDefault="00CC6506" w:rsidP="00CC6506">
      <w:pPr>
        <w:jc w:val="center"/>
        <w:rPr>
          <w:b/>
        </w:rPr>
      </w:pPr>
      <w:r w:rsidRPr="00B326B6">
        <w:rPr>
          <w:b/>
        </w:rPr>
        <w:t xml:space="preserve">Opiekun naukowy: </w:t>
      </w:r>
      <w:r>
        <w:rPr>
          <w:b/>
        </w:rPr>
        <w:t>Prof. dr hab. Jacek Waniewski</w:t>
      </w:r>
    </w:p>
    <w:p w:rsidR="00CC6506" w:rsidRDefault="00CC6506" w:rsidP="00CC6506">
      <w:pPr>
        <w:jc w:val="center"/>
        <w:rPr>
          <w:b/>
        </w:rPr>
      </w:pPr>
    </w:p>
    <w:p w:rsidR="00CC6506" w:rsidRPr="008F1790" w:rsidRDefault="00CC6506" w:rsidP="00CC6506">
      <w:pPr>
        <w:jc w:val="center"/>
        <w:rPr>
          <w:i/>
        </w:rPr>
      </w:pPr>
      <w:r w:rsidRPr="008F1790">
        <w:rPr>
          <w:i/>
        </w:rPr>
        <w:t>Instytut Biocybernetyki i Inżynierii Biomedycznej PAN</w:t>
      </w:r>
    </w:p>
    <w:p w:rsidR="00CC6506" w:rsidRPr="008F1790" w:rsidRDefault="00CC6506" w:rsidP="00CC6506">
      <w:pPr>
        <w:jc w:val="center"/>
        <w:rPr>
          <w:i/>
        </w:rPr>
      </w:pPr>
      <w:r w:rsidRPr="008F1790">
        <w:rPr>
          <w:i/>
        </w:rPr>
        <w:t>Zakład I</w:t>
      </w:r>
      <w:r>
        <w:rPr>
          <w:i/>
        </w:rPr>
        <w:t>V</w:t>
      </w:r>
      <w:r w:rsidRPr="008F1790">
        <w:rPr>
          <w:i/>
        </w:rPr>
        <w:t>,</w:t>
      </w:r>
      <w:r w:rsidRPr="008F1790">
        <w:t xml:space="preserve"> </w:t>
      </w:r>
      <w:r w:rsidRPr="009C3FEB">
        <w:rPr>
          <w:i/>
        </w:rPr>
        <w:t>Modelowania i Wspomagania Funkcji Narządów Wewnętrznych</w:t>
      </w:r>
    </w:p>
    <w:p w:rsidR="00CC6506" w:rsidRDefault="00CC6506" w:rsidP="00CC6506">
      <w:pPr>
        <w:jc w:val="center"/>
        <w:rPr>
          <w:i/>
        </w:rPr>
      </w:pPr>
      <w:r w:rsidRPr="009C3FEB">
        <w:rPr>
          <w:i/>
        </w:rPr>
        <w:t>Pracownia Modelowania Matematycznego Procesów Fizjologicznych</w:t>
      </w:r>
    </w:p>
    <w:p w:rsidR="0028685D" w:rsidRPr="00BC34D3" w:rsidRDefault="0028685D" w:rsidP="0028685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8685D" w:rsidRPr="00CB4562" w:rsidTr="004E112C">
        <w:tc>
          <w:tcPr>
            <w:tcW w:w="9212" w:type="dxa"/>
          </w:tcPr>
          <w:p w:rsidR="00CC6506" w:rsidRDefault="00CC6506" w:rsidP="00383483">
            <w:pPr>
              <w:jc w:val="both"/>
            </w:pPr>
          </w:p>
          <w:p w:rsidR="00CC6506" w:rsidRDefault="00CB4562" w:rsidP="00CC6506">
            <w:pPr>
              <w:ind w:firstLine="284"/>
              <w:jc w:val="both"/>
            </w:pPr>
            <w:r w:rsidRPr="00CB4562">
              <w:t>Dializa otrzewnowa wywołuje różnorodne zmiany w strukturze tkanki, będącej w</w:t>
            </w:r>
            <w:r w:rsidR="00CC6506">
              <w:t> </w:t>
            </w:r>
            <w:r w:rsidRPr="00CB4562">
              <w:t xml:space="preserve">kontakcie z płynem dializacyjnym. </w:t>
            </w:r>
            <w:r w:rsidR="00CE07A3">
              <w:t>W szczególności komórki mez</w:t>
            </w:r>
            <w:r>
              <w:t>otelium</w:t>
            </w:r>
            <w:r w:rsidR="00CE07A3">
              <w:t>,</w:t>
            </w:r>
            <w:r>
              <w:t xml:space="preserve"> o typie komórek epitelialnych</w:t>
            </w:r>
            <w:r w:rsidR="00CE07A3">
              <w:t>,</w:t>
            </w:r>
            <w:r>
              <w:t xml:space="preserve"> mogą przekształca</w:t>
            </w:r>
            <w:r w:rsidR="00D243F6">
              <w:t>ć się w fibroblasty (komórki mez</w:t>
            </w:r>
            <w:r>
              <w:t>enchymalne), które rozpoczynają produkcję składników macierzy międzykomórkowej, co prowadzi do zwł</w:t>
            </w:r>
            <w:r w:rsidR="00BC441C">
              <w:t>óknienia błony otrzewnej. Jeden z najlepiej</w:t>
            </w:r>
            <w:r>
              <w:t xml:space="preserve"> </w:t>
            </w:r>
            <w:r w:rsidR="00BC441C">
              <w:t>po</w:t>
            </w:r>
            <w:r>
              <w:t>znanych szlaków sygnałowych biorących udział w tym prze</w:t>
            </w:r>
            <w:r w:rsidR="00BC441C">
              <w:t>kształcaniu się komórek jest indukowany przez TGFbeta-1.</w:t>
            </w:r>
            <w:r>
              <w:t xml:space="preserve"> </w:t>
            </w:r>
          </w:p>
          <w:p w:rsidR="00B01B39" w:rsidRDefault="00CB4562" w:rsidP="00CC6506">
            <w:pPr>
              <w:ind w:firstLine="284"/>
              <w:jc w:val="both"/>
            </w:pPr>
            <w:r>
              <w:t>Celem projektu jest sformułowanie modelu matematycznego przemiany epiteli</w:t>
            </w:r>
            <w:r w:rsidR="00CE07A3">
              <w:t>al</w:t>
            </w:r>
            <w:r w:rsidR="00D243F6">
              <w:t>no-mez</w:t>
            </w:r>
            <w:r>
              <w:t>enchymalnej</w:t>
            </w:r>
            <w:r w:rsidR="00CE07A3">
              <w:t xml:space="preserve"> (epithelial to mesenchymal transition, EMT)</w:t>
            </w:r>
            <w:r w:rsidR="00FF0487">
              <w:t xml:space="preserve"> inicjowanej</w:t>
            </w:r>
            <w:r>
              <w:t xml:space="preserve"> przez dializę otrzewnową na poziomie subkomórkowym i komórkowym, a następnie opis skutków pojawienia się zwiększonej ilości fibroblastów w tkance otrzewnowej dla struktury tkanki i</w:t>
            </w:r>
            <w:r w:rsidR="00CC6506">
              <w:t> </w:t>
            </w:r>
            <w:r>
              <w:t>zmian w jej charakterystykach transportowych.</w:t>
            </w:r>
            <w:r w:rsidR="00CE07A3">
              <w:t xml:space="preserve"> Głównym czynnikiem stymulującym EMT w komórkach mezotelium jest wysokie stężenie glukozy w płynie dializacyjnym. Zwiększona ilość fibroblastów w błonie otrzewnej przyczynia się do nadprodukcji macierzy śródkomórkowej, co daje w wyniku zwłóknienie i rozrost tkanki otrzewnej. Efektem jest spadek szybkości transportu substanc</w:t>
            </w:r>
            <w:r w:rsidR="004A0597">
              <w:t>ji i wody. M</w:t>
            </w:r>
            <w:r w:rsidR="00CE07A3">
              <w:t>odelowanie matematyczne procesów wewnątrzkomórkowych prowadzących do EMT, wynikających z pojawienia się nadmiernej ilości fibroblastów</w:t>
            </w:r>
            <w:r w:rsidR="00654A81">
              <w:t>,</w:t>
            </w:r>
            <w:r w:rsidR="00CE07A3">
              <w:t xml:space="preserve"> zmian w strukturze i rozmiarach tkanki, oraz, kluczowych dla efektywności dializy otrzewnowej, zmian w parametrach opisujących transport otrzewnowy</w:t>
            </w:r>
            <w:r w:rsidR="00654A81">
              <w:t>,</w:t>
            </w:r>
            <w:r w:rsidR="004A0597">
              <w:t xml:space="preserve"> powinno dostarczyć wieloskalowego opisu procesów kluczowych w pogarszaniu się warunków prowadzenia dializy otrzewnowej i umożliwić poszukiwanie metod hamujących wspomniane procesy</w:t>
            </w:r>
            <w:r w:rsidR="00CE07A3">
              <w:t>.</w:t>
            </w:r>
            <w:r w:rsidR="00CC6506">
              <w:t xml:space="preserve"> </w:t>
            </w:r>
            <w:r w:rsidR="00383483">
              <w:t>Modelowanie obejmuje</w:t>
            </w:r>
            <w:r w:rsidR="00621F5D">
              <w:t xml:space="preserve"> różne skale anatomiczne i fizjologiczne, od procesów sygnałowych i</w:t>
            </w:r>
            <w:r w:rsidR="00CC6506">
              <w:t> </w:t>
            </w:r>
            <w:r w:rsidR="00621F5D">
              <w:t xml:space="preserve">ekspresji genów w komórkach, poprzez zmiany liczebności populacji komórkowych, </w:t>
            </w:r>
            <w:r w:rsidR="00654A81">
              <w:t>do zmian</w:t>
            </w:r>
            <w:r w:rsidR="00621F5D">
              <w:t xml:space="preserve"> </w:t>
            </w:r>
            <w:r w:rsidR="00654A81">
              <w:t>w strukturze tkanki i jej skutków</w:t>
            </w:r>
            <w:r w:rsidR="00621F5D">
              <w:t xml:space="preserve"> dla efektywności procesów transportowych</w:t>
            </w:r>
            <w:r w:rsidR="00654A81">
              <w:t>, przy zastosowaniu</w:t>
            </w:r>
            <w:r w:rsidR="004A0597">
              <w:t xml:space="preserve"> </w:t>
            </w:r>
            <w:r w:rsidR="00654A81">
              <w:t>różnych metod matematycznych</w:t>
            </w:r>
            <w:r w:rsidR="00BD56A9">
              <w:t xml:space="preserve"> odpowiedn</w:t>
            </w:r>
            <w:r w:rsidR="00654A81">
              <w:t>ich</w:t>
            </w:r>
            <w:r w:rsidR="00BD56A9">
              <w:t xml:space="preserve"> do opisu poszczególnych</w:t>
            </w:r>
            <w:r w:rsidR="004A0597">
              <w:t xml:space="preserve"> mechanizmów</w:t>
            </w:r>
            <w:r w:rsidR="00621F5D">
              <w:t>.</w:t>
            </w:r>
            <w:r w:rsidR="00383483">
              <w:t xml:space="preserve"> Projekt stwarza </w:t>
            </w:r>
            <w:r w:rsidR="000A69B4">
              <w:t xml:space="preserve">również </w:t>
            </w:r>
            <w:r w:rsidR="00383483">
              <w:t xml:space="preserve">możliwość skupienia badań na modelowaniu </w:t>
            </w:r>
            <w:r w:rsidR="000A69B4">
              <w:t>wybranego</w:t>
            </w:r>
            <w:r w:rsidR="00383483">
              <w:t xml:space="preserve"> </w:t>
            </w:r>
            <w:r w:rsidR="000A69B4">
              <w:t>etapu</w:t>
            </w:r>
            <w:r w:rsidR="00383483">
              <w:t xml:space="preserve"> opisanego ciągu patofizjologicznego.</w:t>
            </w:r>
          </w:p>
          <w:p w:rsidR="00CC6506" w:rsidRPr="00CB4562" w:rsidRDefault="00CC6506" w:rsidP="00CC6506">
            <w:pPr>
              <w:ind w:firstLine="284"/>
              <w:jc w:val="both"/>
            </w:pPr>
          </w:p>
        </w:tc>
      </w:tr>
    </w:tbl>
    <w:p w:rsidR="00047D4B" w:rsidRPr="00CB4562" w:rsidRDefault="00047D4B"/>
    <w:sectPr w:rsidR="00047D4B" w:rsidRPr="00CB4562" w:rsidSect="009B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28685D"/>
    <w:rsid w:val="00047D4B"/>
    <w:rsid w:val="0005644E"/>
    <w:rsid w:val="00074355"/>
    <w:rsid w:val="00077131"/>
    <w:rsid w:val="00081000"/>
    <w:rsid w:val="000A69B4"/>
    <w:rsid w:val="000D4818"/>
    <w:rsid w:val="000E1BBB"/>
    <w:rsid w:val="001B1CEA"/>
    <w:rsid w:val="001C1EE1"/>
    <w:rsid w:val="001E374B"/>
    <w:rsid w:val="00283631"/>
    <w:rsid w:val="0028685D"/>
    <w:rsid w:val="00291EC0"/>
    <w:rsid w:val="002A67C6"/>
    <w:rsid w:val="002B740F"/>
    <w:rsid w:val="002D2213"/>
    <w:rsid w:val="00304FD7"/>
    <w:rsid w:val="00373BB8"/>
    <w:rsid w:val="00383483"/>
    <w:rsid w:val="00405125"/>
    <w:rsid w:val="004164B3"/>
    <w:rsid w:val="004A0597"/>
    <w:rsid w:val="004C308B"/>
    <w:rsid w:val="004E112C"/>
    <w:rsid w:val="00504F34"/>
    <w:rsid w:val="00601B00"/>
    <w:rsid w:val="00621F5D"/>
    <w:rsid w:val="00654A81"/>
    <w:rsid w:val="006A69C7"/>
    <w:rsid w:val="006B6EFE"/>
    <w:rsid w:val="007B0DD9"/>
    <w:rsid w:val="007B2E4E"/>
    <w:rsid w:val="007C5C23"/>
    <w:rsid w:val="00800992"/>
    <w:rsid w:val="0091335E"/>
    <w:rsid w:val="0097055A"/>
    <w:rsid w:val="009B08FE"/>
    <w:rsid w:val="009D31E0"/>
    <w:rsid w:val="009E5C49"/>
    <w:rsid w:val="00A02C90"/>
    <w:rsid w:val="00A52982"/>
    <w:rsid w:val="00AB369A"/>
    <w:rsid w:val="00AE7B9F"/>
    <w:rsid w:val="00B01B39"/>
    <w:rsid w:val="00B360A5"/>
    <w:rsid w:val="00B361C0"/>
    <w:rsid w:val="00BC02C6"/>
    <w:rsid w:val="00BC441C"/>
    <w:rsid w:val="00BD56A9"/>
    <w:rsid w:val="00BF7C2D"/>
    <w:rsid w:val="00C502B5"/>
    <w:rsid w:val="00CB4562"/>
    <w:rsid w:val="00CC6506"/>
    <w:rsid w:val="00CE07A3"/>
    <w:rsid w:val="00D243F6"/>
    <w:rsid w:val="00D91BD8"/>
    <w:rsid w:val="00D92F4D"/>
    <w:rsid w:val="00E12E48"/>
    <w:rsid w:val="00F81B52"/>
    <w:rsid w:val="00F87162"/>
    <w:rsid w:val="00FC5B60"/>
    <w:rsid w:val="00FD33D3"/>
    <w:rsid w:val="00FD43C5"/>
    <w:rsid w:val="00F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8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tematy prac doktorskich w roku akademickim rozpoczynającym się</vt:lpstr>
    </vt:vector>
  </TitlesOfParts>
  <Company>IBIB PAN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tematy prac doktorskich w roku akademickim rozpoczynającym się</dc:title>
  <dc:creator>Andrzej Chwojnowski</dc:creator>
  <cp:lastModifiedBy>Magdalena Antosiak</cp:lastModifiedBy>
  <cp:revision>3</cp:revision>
  <cp:lastPrinted>2015-04-20T15:53:00Z</cp:lastPrinted>
  <dcterms:created xsi:type="dcterms:W3CDTF">2017-06-14T07:40:00Z</dcterms:created>
  <dcterms:modified xsi:type="dcterms:W3CDTF">2017-06-14T12:48:00Z</dcterms:modified>
</cp:coreProperties>
</file>